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B10" w:rsidRPr="00323B10" w:rsidRDefault="00323B10" w:rsidP="00323B10">
      <w:pPr>
        <w:widowControl w:val="0"/>
        <w:suppressAutoHyphens/>
        <w:autoSpaceDE w:val="0"/>
        <w:autoSpaceDN w:val="0"/>
        <w:adjustRightInd w:val="0"/>
        <w:spacing w:line="360" w:lineRule="auto"/>
        <w:jc w:val="center"/>
        <w:rPr>
          <w:rFonts w:ascii="Times New Roman" w:hAnsi="Times New Roman"/>
          <w:kern w:val="1"/>
          <w:sz w:val="28"/>
          <w:szCs w:val="28"/>
        </w:rPr>
      </w:pPr>
      <w:r w:rsidRPr="00323B10">
        <w:rPr>
          <w:rFonts w:ascii="Times New Roman" w:hAnsi="Times New Roman"/>
          <w:kern w:val="1"/>
          <w:sz w:val="28"/>
          <w:szCs w:val="28"/>
        </w:rPr>
        <w:t>Министерство культуры Свердловской области</w:t>
      </w:r>
    </w:p>
    <w:p w:rsidR="00323B10" w:rsidRDefault="00323B10" w:rsidP="00323B10">
      <w:pPr>
        <w:widowControl w:val="0"/>
        <w:suppressAutoHyphens/>
        <w:autoSpaceDE w:val="0"/>
        <w:autoSpaceDN w:val="0"/>
        <w:adjustRightInd w:val="0"/>
        <w:spacing w:line="360" w:lineRule="auto"/>
        <w:jc w:val="center"/>
        <w:rPr>
          <w:rFonts w:ascii="Times New Roman" w:hAnsi="Times New Roman"/>
          <w:kern w:val="1"/>
          <w:sz w:val="28"/>
          <w:szCs w:val="28"/>
        </w:rPr>
      </w:pPr>
      <w:r>
        <w:rPr>
          <w:rFonts w:ascii="Times New Roman" w:hAnsi="Times New Roman"/>
          <w:kern w:val="1"/>
          <w:sz w:val="28"/>
          <w:szCs w:val="28"/>
        </w:rPr>
        <w:t>Государственное бюджетное профессиональное образовательное учреждение Свердловское музыкальное училище им. П. И. Чайковского (колледж)</w:t>
      </w:r>
    </w:p>
    <w:p w:rsidR="00323B10" w:rsidRDefault="00323B10" w:rsidP="00323B10">
      <w:pPr>
        <w:widowControl w:val="0"/>
        <w:suppressAutoHyphens/>
        <w:autoSpaceDE w:val="0"/>
        <w:autoSpaceDN w:val="0"/>
        <w:adjustRightInd w:val="0"/>
        <w:spacing w:line="360" w:lineRule="auto"/>
        <w:jc w:val="center"/>
        <w:rPr>
          <w:rFonts w:ascii="Times New Roman" w:hAnsi="Times New Roman"/>
          <w:kern w:val="1"/>
          <w:sz w:val="28"/>
          <w:szCs w:val="28"/>
        </w:rPr>
      </w:pPr>
    </w:p>
    <w:p w:rsidR="00323B10" w:rsidRDefault="00323B10" w:rsidP="00323B10">
      <w:pPr>
        <w:widowControl w:val="0"/>
        <w:suppressAutoHyphens/>
        <w:autoSpaceDE w:val="0"/>
        <w:autoSpaceDN w:val="0"/>
        <w:adjustRightInd w:val="0"/>
        <w:spacing w:line="360" w:lineRule="auto"/>
        <w:jc w:val="center"/>
        <w:rPr>
          <w:rFonts w:ascii="Times New Roman" w:hAnsi="Times New Roman"/>
          <w:kern w:val="1"/>
          <w:sz w:val="28"/>
          <w:szCs w:val="28"/>
        </w:rPr>
      </w:pPr>
    </w:p>
    <w:p w:rsidR="00323B10" w:rsidRDefault="00323B10" w:rsidP="00323B10">
      <w:pPr>
        <w:widowControl w:val="0"/>
        <w:suppressAutoHyphens/>
        <w:autoSpaceDE w:val="0"/>
        <w:autoSpaceDN w:val="0"/>
        <w:adjustRightInd w:val="0"/>
        <w:spacing w:line="360" w:lineRule="auto"/>
        <w:jc w:val="center"/>
        <w:rPr>
          <w:rFonts w:ascii="Times New Roman" w:hAnsi="Times New Roman"/>
          <w:kern w:val="1"/>
          <w:sz w:val="28"/>
          <w:szCs w:val="28"/>
        </w:rPr>
      </w:pPr>
    </w:p>
    <w:p w:rsidR="00323B10" w:rsidRDefault="00323B10" w:rsidP="00323B10">
      <w:pPr>
        <w:widowControl w:val="0"/>
        <w:suppressAutoHyphens/>
        <w:autoSpaceDE w:val="0"/>
        <w:autoSpaceDN w:val="0"/>
        <w:adjustRightInd w:val="0"/>
        <w:spacing w:line="360" w:lineRule="auto"/>
        <w:jc w:val="center"/>
        <w:rPr>
          <w:rFonts w:ascii="Times New Roman" w:hAnsi="Times New Roman"/>
          <w:kern w:val="1"/>
          <w:sz w:val="28"/>
          <w:szCs w:val="28"/>
        </w:rPr>
      </w:pPr>
    </w:p>
    <w:p w:rsidR="00323B10" w:rsidRDefault="00323B10" w:rsidP="00323B10">
      <w:pPr>
        <w:widowControl w:val="0"/>
        <w:suppressAutoHyphens/>
        <w:autoSpaceDE w:val="0"/>
        <w:autoSpaceDN w:val="0"/>
        <w:adjustRightInd w:val="0"/>
        <w:spacing w:line="360" w:lineRule="auto"/>
        <w:jc w:val="center"/>
        <w:rPr>
          <w:rFonts w:ascii="Times New Roman" w:hAnsi="Times New Roman"/>
          <w:kern w:val="1"/>
          <w:sz w:val="28"/>
          <w:szCs w:val="28"/>
        </w:rPr>
      </w:pPr>
    </w:p>
    <w:p w:rsidR="00323B10" w:rsidRDefault="00323B10" w:rsidP="00323B10">
      <w:pPr>
        <w:widowControl w:val="0"/>
        <w:suppressAutoHyphens/>
        <w:autoSpaceDE w:val="0"/>
        <w:autoSpaceDN w:val="0"/>
        <w:adjustRightInd w:val="0"/>
        <w:spacing w:line="360" w:lineRule="auto"/>
        <w:jc w:val="center"/>
        <w:rPr>
          <w:rFonts w:ascii="Times New Roman" w:hAnsi="Times New Roman"/>
          <w:kern w:val="1"/>
          <w:sz w:val="28"/>
          <w:szCs w:val="28"/>
        </w:rPr>
      </w:pPr>
    </w:p>
    <w:p w:rsidR="00323B10" w:rsidRPr="00323B10" w:rsidRDefault="00323B10" w:rsidP="00323B10">
      <w:pPr>
        <w:widowControl w:val="0"/>
        <w:suppressAutoHyphens/>
        <w:autoSpaceDE w:val="0"/>
        <w:autoSpaceDN w:val="0"/>
        <w:adjustRightInd w:val="0"/>
        <w:spacing w:line="360" w:lineRule="auto"/>
        <w:jc w:val="center"/>
        <w:rPr>
          <w:rFonts w:ascii="Times New Roman" w:hAnsi="Times New Roman"/>
          <w:kern w:val="1"/>
          <w:sz w:val="36"/>
          <w:szCs w:val="28"/>
        </w:rPr>
      </w:pPr>
    </w:p>
    <w:p w:rsidR="00323B10" w:rsidRPr="00323B10" w:rsidRDefault="007B7560" w:rsidP="00323B10">
      <w:pPr>
        <w:widowControl w:val="0"/>
        <w:suppressAutoHyphens/>
        <w:autoSpaceDE w:val="0"/>
        <w:autoSpaceDN w:val="0"/>
        <w:adjustRightInd w:val="0"/>
        <w:spacing w:line="360" w:lineRule="auto"/>
        <w:jc w:val="center"/>
        <w:rPr>
          <w:rFonts w:ascii="Times New Roman" w:hAnsi="Times New Roman"/>
          <w:kern w:val="1"/>
          <w:sz w:val="36"/>
          <w:szCs w:val="28"/>
        </w:rPr>
      </w:pPr>
      <w:r>
        <w:rPr>
          <w:rFonts w:ascii="Times New Roman" w:hAnsi="Times New Roman"/>
          <w:kern w:val="1"/>
          <w:sz w:val="36"/>
          <w:szCs w:val="28"/>
        </w:rPr>
        <w:t>ДОКЛАД</w:t>
      </w:r>
    </w:p>
    <w:p w:rsidR="00323B10" w:rsidRPr="001369E0" w:rsidRDefault="00323B10" w:rsidP="00323B10">
      <w:pPr>
        <w:widowControl w:val="0"/>
        <w:suppressAutoHyphens/>
        <w:autoSpaceDE w:val="0"/>
        <w:autoSpaceDN w:val="0"/>
        <w:adjustRightInd w:val="0"/>
        <w:spacing w:line="360" w:lineRule="auto"/>
        <w:jc w:val="center"/>
        <w:rPr>
          <w:rFonts w:ascii="Times New Roman" w:hAnsi="Times New Roman"/>
          <w:kern w:val="1"/>
          <w:sz w:val="28"/>
          <w:szCs w:val="28"/>
        </w:rPr>
      </w:pPr>
      <w:r>
        <w:rPr>
          <w:rFonts w:ascii="Times New Roman" w:hAnsi="Times New Roman"/>
          <w:kern w:val="1"/>
          <w:sz w:val="28"/>
          <w:szCs w:val="28"/>
        </w:rPr>
        <w:t>на тему:</w:t>
      </w:r>
      <w:r w:rsidR="001369E0">
        <w:rPr>
          <w:rFonts w:ascii="Times New Roman" w:hAnsi="Times New Roman"/>
          <w:kern w:val="1"/>
          <w:sz w:val="28"/>
          <w:szCs w:val="28"/>
        </w:rPr>
        <w:t xml:space="preserve"> </w:t>
      </w:r>
      <w:r w:rsidRPr="001369E0">
        <w:rPr>
          <w:rFonts w:ascii="Times New Roman" w:hAnsi="Times New Roman"/>
          <w:kern w:val="1"/>
          <w:sz w:val="28"/>
          <w:szCs w:val="28"/>
        </w:rPr>
        <w:t>Музыка к кинофильму "Гамлет" Д.Д. Шостаковича</w:t>
      </w:r>
    </w:p>
    <w:p w:rsidR="00323B10" w:rsidRDefault="00323B10" w:rsidP="00323B10">
      <w:pPr>
        <w:widowControl w:val="0"/>
        <w:suppressAutoHyphens/>
        <w:autoSpaceDE w:val="0"/>
        <w:autoSpaceDN w:val="0"/>
        <w:adjustRightInd w:val="0"/>
        <w:spacing w:line="360" w:lineRule="auto"/>
        <w:jc w:val="center"/>
        <w:rPr>
          <w:rFonts w:ascii="Times New Roman" w:hAnsi="Times New Roman"/>
          <w:kern w:val="1"/>
          <w:sz w:val="28"/>
          <w:szCs w:val="28"/>
        </w:rPr>
      </w:pPr>
    </w:p>
    <w:p w:rsidR="00323B10" w:rsidRDefault="00323B10" w:rsidP="00323B10">
      <w:pPr>
        <w:widowControl w:val="0"/>
        <w:suppressAutoHyphens/>
        <w:autoSpaceDE w:val="0"/>
        <w:autoSpaceDN w:val="0"/>
        <w:adjustRightInd w:val="0"/>
        <w:spacing w:line="360" w:lineRule="auto"/>
        <w:jc w:val="center"/>
        <w:rPr>
          <w:rFonts w:ascii="Times New Roman" w:hAnsi="Times New Roman"/>
          <w:kern w:val="1"/>
          <w:sz w:val="28"/>
          <w:szCs w:val="28"/>
        </w:rPr>
      </w:pPr>
    </w:p>
    <w:p w:rsidR="00323B10" w:rsidRDefault="00323B10" w:rsidP="00323B10">
      <w:pPr>
        <w:widowControl w:val="0"/>
        <w:suppressAutoHyphens/>
        <w:autoSpaceDE w:val="0"/>
        <w:autoSpaceDN w:val="0"/>
        <w:adjustRightInd w:val="0"/>
        <w:spacing w:line="360" w:lineRule="auto"/>
        <w:jc w:val="center"/>
        <w:rPr>
          <w:rFonts w:ascii="Times New Roman" w:hAnsi="Times New Roman"/>
          <w:kern w:val="1"/>
          <w:sz w:val="28"/>
          <w:szCs w:val="28"/>
        </w:rPr>
      </w:pPr>
    </w:p>
    <w:p w:rsidR="00323B10" w:rsidRDefault="00323B10" w:rsidP="00323B10">
      <w:pPr>
        <w:widowControl w:val="0"/>
        <w:suppressAutoHyphens/>
        <w:autoSpaceDE w:val="0"/>
        <w:autoSpaceDN w:val="0"/>
        <w:adjustRightInd w:val="0"/>
        <w:spacing w:line="360" w:lineRule="auto"/>
        <w:jc w:val="center"/>
        <w:rPr>
          <w:rFonts w:ascii="Times New Roman" w:hAnsi="Times New Roman"/>
          <w:kern w:val="1"/>
          <w:sz w:val="28"/>
          <w:szCs w:val="28"/>
        </w:rPr>
      </w:pPr>
    </w:p>
    <w:p w:rsidR="00323B10" w:rsidRDefault="00323B10" w:rsidP="00323B10">
      <w:pPr>
        <w:widowControl w:val="0"/>
        <w:suppressAutoHyphens/>
        <w:autoSpaceDE w:val="0"/>
        <w:autoSpaceDN w:val="0"/>
        <w:adjustRightInd w:val="0"/>
        <w:spacing w:line="360" w:lineRule="auto"/>
        <w:jc w:val="center"/>
        <w:rPr>
          <w:rFonts w:ascii="Times New Roman" w:hAnsi="Times New Roman"/>
          <w:kern w:val="1"/>
          <w:sz w:val="28"/>
          <w:szCs w:val="28"/>
        </w:rPr>
      </w:pPr>
    </w:p>
    <w:p w:rsidR="00323B10" w:rsidRDefault="00323B10" w:rsidP="00323B10">
      <w:pPr>
        <w:widowControl w:val="0"/>
        <w:suppressAutoHyphens/>
        <w:autoSpaceDE w:val="0"/>
        <w:autoSpaceDN w:val="0"/>
        <w:adjustRightInd w:val="0"/>
        <w:spacing w:line="360" w:lineRule="auto"/>
        <w:jc w:val="center"/>
        <w:rPr>
          <w:rFonts w:ascii="Times New Roman" w:hAnsi="Times New Roman"/>
          <w:kern w:val="1"/>
          <w:sz w:val="28"/>
          <w:szCs w:val="28"/>
        </w:rPr>
      </w:pPr>
    </w:p>
    <w:p w:rsidR="00323B10" w:rsidRDefault="00323B10" w:rsidP="00323B10">
      <w:pPr>
        <w:widowControl w:val="0"/>
        <w:suppressAutoHyphens/>
        <w:autoSpaceDE w:val="0"/>
        <w:autoSpaceDN w:val="0"/>
        <w:adjustRightInd w:val="0"/>
        <w:spacing w:line="360" w:lineRule="auto"/>
        <w:jc w:val="center"/>
        <w:rPr>
          <w:rFonts w:ascii="Times New Roman" w:hAnsi="Times New Roman"/>
          <w:kern w:val="1"/>
          <w:sz w:val="28"/>
          <w:szCs w:val="28"/>
        </w:rPr>
      </w:pPr>
    </w:p>
    <w:p w:rsidR="00323B10" w:rsidRDefault="00323B10" w:rsidP="00323B10">
      <w:pPr>
        <w:widowControl w:val="0"/>
        <w:suppressAutoHyphens/>
        <w:autoSpaceDE w:val="0"/>
        <w:autoSpaceDN w:val="0"/>
        <w:adjustRightInd w:val="0"/>
        <w:spacing w:line="360" w:lineRule="auto"/>
        <w:jc w:val="center"/>
        <w:rPr>
          <w:rFonts w:ascii="Times New Roman" w:hAnsi="Times New Roman"/>
          <w:kern w:val="1"/>
          <w:sz w:val="28"/>
          <w:szCs w:val="28"/>
        </w:rPr>
      </w:pPr>
    </w:p>
    <w:p w:rsidR="00323B10" w:rsidRDefault="00323B10" w:rsidP="00323B10">
      <w:pPr>
        <w:widowControl w:val="0"/>
        <w:suppressAutoHyphens/>
        <w:autoSpaceDE w:val="0"/>
        <w:autoSpaceDN w:val="0"/>
        <w:adjustRightInd w:val="0"/>
        <w:spacing w:line="360" w:lineRule="auto"/>
        <w:jc w:val="right"/>
        <w:rPr>
          <w:rFonts w:ascii="Times New Roman" w:hAnsi="Times New Roman"/>
          <w:kern w:val="1"/>
          <w:sz w:val="28"/>
          <w:szCs w:val="28"/>
        </w:rPr>
      </w:pPr>
    </w:p>
    <w:p w:rsidR="00323B10" w:rsidRDefault="00323B10" w:rsidP="00323B10">
      <w:pPr>
        <w:widowControl w:val="0"/>
        <w:suppressAutoHyphens/>
        <w:autoSpaceDE w:val="0"/>
        <w:autoSpaceDN w:val="0"/>
        <w:adjustRightInd w:val="0"/>
        <w:spacing w:line="360" w:lineRule="auto"/>
        <w:jc w:val="right"/>
        <w:rPr>
          <w:rFonts w:ascii="Times New Roman" w:hAnsi="Times New Roman"/>
          <w:kern w:val="1"/>
          <w:sz w:val="28"/>
          <w:szCs w:val="28"/>
        </w:rPr>
      </w:pPr>
    </w:p>
    <w:p w:rsidR="00323B10" w:rsidRDefault="00323B10" w:rsidP="00323B10">
      <w:pPr>
        <w:widowControl w:val="0"/>
        <w:suppressAutoHyphens/>
        <w:autoSpaceDE w:val="0"/>
        <w:autoSpaceDN w:val="0"/>
        <w:adjustRightInd w:val="0"/>
        <w:spacing w:line="360" w:lineRule="auto"/>
        <w:jc w:val="right"/>
        <w:rPr>
          <w:rFonts w:ascii="Times New Roman" w:hAnsi="Times New Roman"/>
          <w:kern w:val="1"/>
          <w:sz w:val="28"/>
          <w:szCs w:val="28"/>
        </w:rPr>
      </w:pPr>
      <w:r>
        <w:rPr>
          <w:rFonts w:ascii="Times New Roman" w:hAnsi="Times New Roman"/>
          <w:kern w:val="1"/>
          <w:sz w:val="28"/>
          <w:szCs w:val="28"/>
        </w:rPr>
        <w:t xml:space="preserve">Выполнил: студент IV Курса </w:t>
      </w:r>
    </w:p>
    <w:p w:rsidR="00323B10" w:rsidRDefault="00323B10" w:rsidP="00323B10">
      <w:pPr>
        <w:widowControl w:val="0"/>
        <w:suppressAutoHyphens/>
        <w:autoSpaceDE w:val="0"/>
        <w:autoSpaceDN w:val="0"/>
        <w:adjustRightInd w:val="0"/>
        <w:spacing w:line="360" w:lineRule="auto"/>
        <w:jc w:val="right"/>
        <w:rPr>
          <w:rFonts w:ascii="Times New Roman" w:hAnsi="Times New Roman"/>
          <w:kern w:val="1"/>
          <w:sz w:val="28"/>
          <w:szCs w:val="28"/>
        </w:rPr>
      </w:pPr>
      <w:r>
        <w:rPr>
          <w:rFonts w:ascii="Times New Roman" w:hAnsi="Times New Roman"/>
          <w:kern w:val="1"/>
          <w:sz w:val="28"/>
          <w:szCs w:val="28"/>
        </w:rPr>
        <w:t>отделения оркестровые струнные инструменты</w:t>
      </w:r>
    </w:p>
    <w:p w:rsidR="00323B10" w:rsidRDefault="001369E0" w:rsidP="00323B10">
      <w:pPr>
        <w:widowControl w:val="0"/>
        <w:suppressAutoHyphens/>
        <w:autoSpaceDE w:val="0"/>
        <w:autoSpaceDN w:val="0"/>
        <w:adjustRightInd w:val="0"/>
        <w:spacing w:line="360" w:lineRule="auto"/>
        <w:jc w:val="right"/>
        <w:rPr>
          <w:rFonts w:ascii="Times New Roman" w:hAnsi="Times New Roman"/>
          <w:kern w:val="1"/>
          <w:sz w:val="28"/>
          <w:szCs w:val="28"/>
        </w:rPr>
      </w:pPr>
      <w:r>
        <w:rPr>
          <w:rFonts w:ascii="Times New Roman" w:hAnsi="Times New Roman"/>
          <w:kern w:val="1"/>
          <w:sz w:val="28"/>
          <w:szCs w:val="28"/>
        </w:rPr>
        <w:t>______________________ (ФИО)</w:t>
      </w:r>
    </w:p>
    <w:p w:rsidR="00486A84" w:rsidRPr="00323B10" w:rsidRDefault="00323B10" w:rsidP="00323B10">
      <w:pPr>
        <w:widowControl w:val="0"/>
        <w:suppressAutoHyphens/>
        <w:autoSpaceDE w:val="0"/>
        <w:autoSpaceDN w:val="0"/>
        <w:adjustRightInd w:val="0"/>
        <w:spacing w:line="360" w:lineRule="auto"/>
        <w:jc w:val="right"/>
        <w:rPr>
          <w:rFonts w:ascii="Times New Roman" w:hAnsi="Times New Roman"/>
          <w:kern w:val="1"/>
          <w:sz w:val="28"/>
          <w:szCs w:val="28"/>
        </w:rPr>
      </w:pPr>
      <w:r>
        <w:rPr>
          <w:rFonts w:ascii="Times New Roman" w:hAnsi="Times New Roman"/>
          <w:kern w:val="1"/>
          <w:sz w:val="28"/>
          <w:szCs w:val="28"/>
        </w:rPr>
        <w:t xml:space="preserve">Преподаватель: </w:t>
      </w:r>
      <w:r w:rsidR="001369E0">
        <w:rPr>
          <w:rFonts w:ascii="Times New Roman" w:hAnsi="Times New Roman"/>
          <w:kern w:val="1"/>
          <w:sz w:val="28"/>
          <w:szCs w:val="28"/>
        </w:rPr>
        <w:t>______</w:t>
      </w:r>
      <w:bookmarkStart w:id="0" w:name="_GoBack"/>
      <w:bookmarkEnd w:id="0"/>
      <w:r w:rsidR="001369E0">
        <w:rPr>
          <w:rFonts w:ascii="Times New Roman" w:hAnsi="Times New Roman"/>
          <w:kern w:val="1"/>
          <w:sz w:val="28"/>
          <w:szCs w:val="28"/>
        </w:rPr>
        <w:t>________________ (ФИО)</w:t>
      </w:r>
      <w:r>
        <w:rPr>
          <w:rFonts w:ascii="Times New Roman" w:hAnsi="Times New Roman"/>
          <w:kern w:val="1"/>
          <w:sz w:val="28"/>
          <w:szCs w:val="28"/>
        </w:rPr>
        <w:t xml:space="preserve"> </w:t>
      </w:r>
      <w:r>
        <w:rPr>
          <w:rFonts w:ascii="Times New Roman" w:hAnsi="Times New Roman"/>
          <w:kern w:val="1"/>
          <w:sz w:val="28"/>
          <w:szCs w:val="28"/>
        </w:rPr>
        <w:br w:type="page"/>
      </w:r>
    </w:p>
    <w:p w:rsidR="00486A84" w:rsidRPr="00323B10" w:rsidRDefault="00486A84" w:rsidP="00323B10">
      <w:pPr>
        <w:widowControl w:val="0"/>
        <w:suppressAutoHyphens/>
        <w:autoSpaceDE w:val="0"/>
        <w:autoSpaceDN w:val="0"/>
        <w:adjustRightInd w:val="0"/>
        <w:spacing w:line="360" w:lineRule="auto"/>
        <w:ind w:firstLine="709"/>
        <w:rPr>
          <w:rFonts w:ascii="Times New Roman" w:hAnsi="Times New Roman"/>
          <w:kern w:val="1"/>
          <w:sz w:val="28"/>
          <w:szCs w:val="28"/>
        </w:rPr>
      </w:pPr>
    </w:p>
    <w:p w:rsidR="00323B10" w:rsidRDefault="00323B10" w:rsidP="00323B10">
      <w:pPr>
        <w:pStyle w:val="11"/>
      </w:pPr>
      <w:r>
        <w:t>Оглавление</w:t>
      </w:r>
    </w:p>
    <w:p w:rsidR="00323B10" w:rsidRDefault="00323B10" w:rsidP="00323B10">
      <w:pPr>
        <w:pStyle w:val="11"/>
      </w:pPr>
    </w:p>
    <w:p w:rsidR="00323B10" w:rsidRDefault="00323B10" w:rsidP="00323B10">
      <w:pPr>
        <w:pStyle w:val="2"/>
        <w:rPr>
          <w:rFonts w:asciiTheme="minorHAnsi" w:eastAsiaTheme="minorEastAsia" w:hAnsiTheme="minorHAnsi" w:cstheme="minorBidi"/>
          <w:sz w:val="22"/>
          <w:lang w:eastAsia="ru-RU"/>
        </w:rPr>
      </w:pPr>
      <w:r>
        <w:fldChar w:fldCharType="begin"/>
      </w:r>
      <w:r>
        <w:instrText xml:space="preserve"> TOC \o "1-3" \h \z \u </w:instrText>
      </w:r>
      <w:r>
        <w:fldChar w:fldCharType="separate"/>
      </w:r>
      <w:hyperlink w:anchor="_Toc514694776" w:history="1">
        <w:r w:rsidRPr="00B07C7E">
          <w:rPr>
            <w:rStyle w:val="a6"/>
          </w:rPr>
          <w:t>ВВЕДЕНИЕ</w:t>
        </w:r>
        <w:r>
          <w:rPr>
            <w:webHidden/>
          </w:rPr>
          <w:tab/>
        </w:r>
        <w:r>
          <w:rPr>
            <w:webHidden/>
          </w:rPr>
          <w:fldChar w:fldCharType="begin"/>
        </w:r>
        <w:r>
          <w:rPr>
            <w:webHidden/>
          </w:rPr>
          <w:instrText xml:space="preserve"> PAGEREF _Toc514694776 \h </w:instrText>
        </w:r>
        <w:r>
          <w:rPr>
            <w:webHidden/>
          </w:rPr>
        </w:r>
        <w:r>
          <w:rPr>
            <w:webHidden/>
          </w:rPr>
          <w:fldChar w:fldCharType="separate"/>
        </w:r>
        <w:r>
          <w:rPr>
            <w:webHidden/>
          </w:rPr>
          <w:t>1</w:t>
        </w:r>
        <w:r>
          <w:rPr>
            <w:webHidden/>
          </w:rPr>
          <w:fldChar w:fldCharType="end"/>
        </w:r>
      </w:hyperlink>
    </w:p>
    <w:p w:rsidR="00323B10" w:rsidRDefault="00222A77" w:rsidP="00323B10">
      <w:pPr>
        <w:pStyle w:val="2"/>
        <w:rPr>
          <w:rFonts w:asciiTheme="minorHAnsi" w:eastAsiaTheme="minorEastAsia" w:hAnsiTheme="minorHAnsi" w:cstheme="minorBidi"/>
          <w:sz w:val="22"/>
          <w:lang w:eastAsia="ru-RU"/>
        </w:rPr>
      </w:pPr>
      <w:hyperlink w:anchor="_Toc514694777" w:history="1">
        <w:r w:rsidR="00323B10" w:rsidRPr="00B07C7E">
          <w:rPr>
            <w:rStyle w:val="a6"/>
          </w:rPr>
          <w:t>ГЛАВА 1. Киномузыка в творчестве Шостаковича</w:t>
        </w:r>
        <w:r w:rsidR="00323B10">
          <w:rPr>
            <w:webHidden/>
          </w:rPr>
          <w:tab/>
        </w:r>
        <w:r w:rsidR="00323B10">
          <w:rPr>
            <w:webHidden/>
          </w:rPr>
          <w:fldChar w:fldCharType="begin"/>
        </w:r>
        <w:r w:rsidR="00323B10">
          <w:rPr>
            <w:webHidden/>
          </w:rPr>
          <w:instrText xml:space="preserve"> PAGEREF _Toc514694777 \h </w:instrText>
        </w:r>
        <w:r w:rsidR="00323B10">
          <w:rPr>
            <w:webHidden/>
          </w:rPr>
        </w:r>
        <w:r w:rsidR="00323B10">
          <w:rPr>
            <w:webHidden/>
          </w:rPr>
          <w:fldChar w:fldCharType="separate"/>
        </w:r>
        <w:r w:rsidR="00323B10">
          <w:rPr>
            <w:webHidden/>
          </w:rPr>
          <w:t>1</w:t>
        </w:r>
        <w:r w:rsidR="00323B10">
          <w:rPr>
            <w:webHidden/>
          </w:rPr>
          <w:fldChar w:fldCharType="end"/>
        </w:r>
      </w:hyperlink>
    </w:p>
    <w:p w:rsidR="00323B10" w:rsidRDefault="00222A77" w:rsidP="00323B10">
      <w:pPr>
        <w:pStyle w:val="2"/>
        <w:rPr>
          <w:rFonts w:asciiTheme="minorHAnsi" w:eastAsiaTheme="minorEastAsia" w:hAnsiTheme="minorHAnsi" w:cstheme="minorBidi"/>
          <w:sz w:val="22"/>
          <w:lang w:eastAsia="ru-RU"/>
        </w:rPr>
      </w:pPr>
      <w:hyperlink w:anchor="_Toc514694778" w:history="1">
        <w:r w:rsidR="00323B10" w:rsidRPr="00B07C7E">
          <w:rPr>
            <w:rStyle w:val="a6"/>
          </w:rPr>
          <w:t>ГЛАВА 2. Трагедия У. Шекспира. История создания и жизнь в искусстве</w:t>
        </w:r>
        <w:r w:rsidR="00323B10">
          <w:rPr>
            <w:webHidden/>
          </w:rPr>
          <w:tab/>
        </w:r>
        <w:r w:rsidR="00323B10">
          <w:rPr>
            <w:webHidden/>
          </w:rPr>
          <w:fldChar w:fldCharType="begin"/>
        </w:r>
        <w:r w:rsidR="00323B10">
          <w:rPr>
            <w:webHidden/>
          </w:rPr>
          <w:instrText xml:space="preserve"> PAGEREF _Toc514694778 \h </w:instrText>
        </w:r>
        <w:r w:rsidR="00323B10">
          <w:rPr>
            <w:webHidden/>
          </w:rPr>
        </w:r>
        <w:r w:rsidR="00323B10">
          <w:rPr>
            <w:webHidden/>
          </w:rPr>
          <w:fldChar w:fldCharType="separate"/>
        </w:r>
        <w:r w:rsidR="00323B10">
          <w:rPr>
            <w:webHidden/>
          </w:rPr>
          <w:t>3</w:t>
        </w:r>
        <w:r w:rsidR="00323B10">
          <w:rPr>
            <w:webHidden/>
          </w:rPr>
          <w:fldChar w:fldCharType="end"/>
        </w:r>
      </w:hyperlink>
    </w:p>
    <w:p w:rsidR="00323B10" w:rsidRDefault="00222A77" w:rsidP="00323B10">
      <w:pPr>
        <w:pStyle w:val="2"/>
        <w:rPr>
          <w:rFonts w:asciiTheme="minorHAnsi" w:eastAsiaTheme="minorEastAsia" w:hAnsiTheme="minorHAnsi" w:cstheme="minorBidi"/>
          <w:sz w:val="22"/>
          <w:lang w:eastAsia="ru-RU"/>
        </w:rPr>
      </w:pPr>
      <w:hyperlink w:anchor="_Toc514694779" w:history="1">
        <w:r w:rsidR="00323B10" w:rsidRPr="00B07C7E">
          <w:rPr>
            <w:rStyle w:val="a6"/>
          </w:rPr>
          <w:t>ГЛАВА 3. История создания музыки к фильму Г. Козинцева</w:t>
        </w:r>
        <w:r w:rsidR="00323B10">
          <w:rPr>
            <w:webHidden/>
          </w:rPr>
          <w:tab/>
        </w:r>
        <w:r w:rsidR="00323B10">
          <w:rPr>
            <w:webHidden/>
          </w:rPr>
          <w:fldChar w:fldCharType="begin"/>
        </w:r>
        <w:r w:rsidR="00323B10">
          <w:rPr>
            <w:webHidden/>
          </w:rPr>
          <w:instrText xml:space="preserve"> PAGEREF _Toc514694779 \h </w:instrText>
        </w:r>
        <w:r w:rsidR="00323B10">
          <w:rPr>
            <w:webHidden/>
          </w:rPr>
        </w:r>
        <w:r w:rsidR="00323B10">
          <w:rPr>
            <w:webHidden/>
          </w:rPr>
          <w:fldChar w:fldCharType="separate"/>
        </w:r>
        <w:r w:rsidR="00323B10">
          <w:rPr>
            <w:webHidden/>
          </w:rPr>
          <w:t>4</w:t>
        </w:r>
        <w:r w:rsidR="00323B10">
          <w:rPr>
            <w:webHidden/>
          </w:rPr>
          <w:fldChar w:fldCharType="end"/>
        </w:r>
      </w:hyperlink>
    </w:p>
    <w:p w:rsidR="00323B10" w:rsidRDefault="00222A77" w:rsidP="00323B10">
      <w:pPr>
        <w:pStyle w:val="2"/>
        <w:rPr>
          <w:rFonts w:asciiTheme="minorHAnsi" w:eastAsiaTheme="minorEastAsia" w:hAnsiTheme="minorHAnsi" w:cstheme="minorBidi"/>
          <w:sz w:val="22"/>
          <w:lang w:eastAsia="ru-RU"/>
        </w:rPr>
      </w:pPr>
      <w:hyperlink w:anchor="_Toc514694781" w:history="1">
        <w:r w:rsidR="00323B10" w:rsidRPr="00B07C7E">
          <w:rPr>
            <w:rStyle w:val="a6"/>
            <w:lang w:val="en-US"/>
          </w:rPr>
          <w:t>Заключение</w:t>
        </w:r>
        <w:r w:rsidR="00323B10">
          <w:rPr>
            <w:webHidden/>
          </w:rPr>
          <w:tab/>
        </w:r>
        <w:r w:rsidR="00323B10">
          <w:rPr>
            <w:webHidden/>
          </w:rPr>
          <w:fldChar w:fldCharType="begin"/>
        </w:r>
        <w:r w:rsidR="00323B10">
          <w:rPr>
            <w:webHidden/>
          </w:rPr>
          <w:instrText xml:space="preserve"> PAGEREF _Toc514694781 \h </w:instrText>
        </w:r>
        <w:r w:rsidR="00323B10">
          <w:rPr>
            <w:webHidden/>
          </w:rPr>
        </w:r>
        <w:r w:rsidR="00323B10">
          <w:rPr>
            <w:webHidden/>
          </w:rPr>
          <w:fldChar w:fldCharType="separate"/>
        </w:r>
        <w:r w:rsidR="00323B10">
          <w:rPr>
            <w:webHidden/>
          </w:rPr>
          <w:t>1</w:t>
        </w:r>
        <w:r w:rsidR="00323B10">
          <w:rPr>
            <w:webHidden/>
          </w:rPr>
          <w:fldChar w:fldCharType="end"/>
        </w:r>
      </w:hyperlink>
      <w:r w:rsidR="00F6631D">
        <w:t>0</w:t>
      </w:r>
    </w:p>
    <w:p w:rsidR="00323B10" w:rsidRDefault="00222A77" w:rsidP="00323B10">
      <w:pPr>
        <w:pStyle w:val="2"/>
        <w:rPr>
          <w:rFonts w:asciiTheme="minorHAnsi" w:eastAsiaTheme="minorEastAsia" w:hAnsiTheme="minorHAnsi" w:cstheme="minorBidi"/>
          <w:sz w:val="22"/>
          <w:lang w:eastAsia="ru-RU"/>
        </w:rPr>
      </w:pPr>
      <w:hyperlink w:anchor="_Toc514694782" w:history="1">
        <w:r w:rsidR="00323B10" w:rsidRPr="00B07C7E">
          <w:rPr>
            <w:rStyle w:val="a6"/>
          </w:rPr>
          <w:t>Список литературы</w:t>
        </w:r>
        <w:r w:rsidR="00323B10">
          <w:rPr>
            <w:webHidden/>
          </w:rPr>
          <w:tab/>
        </w:r>
        <w:r w:rsidR="00323B10">
          <w:rPr>
            <w:webHidden/>
          </w:rPr>
          <w:fldChar w:fldCharType="begin"/>
        </w:r>
        <w:r w:rsidR="00323B10">
          <w:rPr>
            <w:webHidden/>
          </w:rPr>
          <w:instrText xml:space="preserve"> PAGEREF _Toc514694782 \h </w:instrText>
        </w:r>
        <w:r w:rsidR="00323B10">
          <w:rPr>
            <w:webHidden/>
          </w:rPr>
        </w:r>
        <w:r w:rsidR="00323B10">
          <w:rPr>
            <w:webHidden/>
          </w:rPr>
          <w:fldChar w:fldCharType="separate"/>
        </w:r>
        <w:r w:rsidR="00323B10">
          <w:rPr>
            <w:webHidden/>
          </w:rPr>
          <w:t>1</w:t>
        </w:r>
        <w:r w:rsidR="00323B10">
          <w:rPr>
            <w:webHidden/>
          </w:rPr>
          <w:fldChar w:fldCharType="end"/>
        </w:r>
      </w:hyperlink>
      <w:r w:rsidR="00F6631D">
        <w:t>1</w:t>
      </w:r>
    </w:p>
    <w:p w:rsidR="00323B10" w:rsidRDefault="00323B10">
      <w:r>
        <w:fldChar w:fldCharType="end"/>
      </w:r>
    </w:p>
    <w:p w:rsidR="00F6631D" w:rsidRDefault="00F6631D">
      <w:pPr>
        <w:jc w:val="left"/>
      </w:pPr>
      <w:r>
        <w:br w:type="page"/>
      </w:r>
    </w:p>
    <w:p w:rsidR="00323B10" w:rsidRDefault="00323B10" w:rsidP="00323B10">
      <w:pPr>
        <w:tabs>
          <w:tab w:val="right" w:pos="9405"/>
        </w:tabs>
      </w:pPr>
      <w:r>
        <w:lastRenderedPageBreak/>
        <w:tab/>
      </w:r>
    </w:p>
    <w:p w:rsidR="00323B10" w:rsidRDefault="00323B10" w:rsidP="00323B10">
      <w:pPr>
        <w:pStyle w:val="11"/>
        <w:ind w:firstLine="709"/>
      </w:pPr>
    </w:p>
    <w:p w:rsidR="00486A84" w:rsidRPr="00323B10" w:rsidRDefault="00323B10" w:rsidP="00323B10">
      <w:pPr>
        <w:pStyle w:val="11"/>
        <w:ind w:firstLine="709"/>
        <w:outlineLvl w:val="0"/>
      </w:pPr>
      <w:bookmarkStart w:id="1" w:name="_Toc514694543"/>
      <w:bookmarkStart w:id="2" w:name="_Toc514694776"/>
      <w:r>
        <w:t>ВВЕДЕНИЕ</w:t>
      </w:r>
      <w:bookmarkEnd w:id="1"/>
      <w:bookmarkEnd w:id="2"/>
    </w:p>
    <w:p w:rsidR="00486A84" w:rsidRPr="00323B10" w:rsidRDefault="00486A84" w:rsidP="00323B10">
      <w:pPr>
        <w:widowControl w:val="0"/>
        <w:suppressAutoHyphens/>
        <w:autoSpaceDE w:val="0"/>
        <w:autoSpaceDN w:val="0"/>
        <w:adjustRightInd w:val="0"/>
        <w:spacing w:line="360" w:lineRule="auto"/>
        <w:ind w:firstLine="709"/>
        <w:rPr>
          <w:rFonts w:ascii="Times New Roman" w:hAnsi="Times New Roman"/>
          <w:kern w:val="1"/>
          <w:sz w:val="28"/>
          <w:szCs w:val="28"/>
        </w:rPr>
      </w:pPr>
    </w:p>
    <w:p w:rsidR="00486A84" w:rsidRPr="00323B10" w:rsidRDefault="00486A84" w:rsidP="00323B10">
      <w:pPr>
        <w:widowControl w:val="0"/>
        <w:suppressAutoHyphens/>
        <w:autoSpaceDE w:val="0"/>
        <w:autoSpaceDN w:val="0"/>
        <w:adjustRightInd w:val="0"/>
        <w:spacing w:line="360" w:lineRule="auto"/>
        <w:ind w:firstLine="709"/>
        <w:rPr>
          <w:rFonts w:ascii="Times New Roman" w:hAnsi="Times New Roman"/>
          <w:kern w:val="1"/>
          <w:sz w:val="28"/>
          <w:szCs w:val="28"/>
        </w:rPr>
      </w:pPr>
      <w:r w:rsidRPr="00323B10">
        <w:rPr>
          <w:rFonts w:ascii="Times New Roman" w:hAnsi="Times New Roman"/>
          <w:kern w:val="1"/>
          <w:sz w:val="28"/>
          <w:szCs w:val="28"/>
        </w:rPr>
        <w:t>Дмитрий Шостакович – гениальный композитор ХХ века, крупный симфонист, автор фортепианных концертов, хоровых произведений, вокальных циклов, а также музыки к кинофильмам. Киномузыка занимает примерно треть всего его творчества. Шостакович написал музыку более чем к тридцати кинофильмам. Наиболее известные из них это: «Молодая гвардия», «Гамлет», «Король Лир», «Новый Вавилон» и др. Признанными шедеврами являются произведения, в которых он обратился шекспировским образам.</w:t>
      </w:r>
    </w:p>
    <w:p w:rsidR="00F6631D" w:rsidRDefault="00F6631D">
      <w:pPr>
        <w:jc w:val="left"/>
        <w:rPr>
          <w:rFonts w:ascii="Times New Roman" w:hAnsi="Times New Roman"/>
          <w:kern w:val="1"/>
          <w:sz w:val="28"/>
          <w:szCs w:val="28"/>
        </w:rPr>
      </w:pPr>
      <w:r>
        <w:rPr>
          <w:rFonts w:ascii="Times New Roman" w:hAnsi="Times New Roman"/>
          <w:kern w:val="1"/>
          <w:sz w:val="28"/>
          <w:szCs w:val="28"/>
        </w:rPr>
        <w:br w:type="page"/>
      </w:r>
    </w:p>
    <w:p w:rsidR="00486A84" w:rsidRPr="00323B10" w:rsidRDefault="00486A84" w:rsidP="00323B10">
      <w:pPr>
        <w:pStyle w:val="11"/>
        <w:ind w:firstLine="709"/>
        <w:outlineLvl w:val="0"/>
      </w:pPr>
      <w:bookmarkStart w:id="3" w:name="_Toc514694544"/>
      <w:bookmarkStart w:id="4" w:name="_Toc514694777"/>
      <w:r w:rsidRPr="00323B10">
        <w:lastRenderedPageBreak/>
        <w:t>ГЛАВА 1. Киномузыка в творчестве Шостаковича</w:t>
      </w:r>
      <w:bookmarkEnd w:id="3"/>
      <w:bookmarkEnd w:id="4"/>
    </w:p>
    <w:p w:rsidR="00486A84" w:rsidRPr="00323B10" w:rsidRDefault="00486A84" w:rsidP="00323B10">
      <w:pPr>
        <w:widowControl w:val="0"/>
        <w:suppressAutoHyphens/>
        <w:autoSpaceDE w:val="0"/>
        <w:autoSpaceDN w:val="0"/>
        <w:adjustRightInd w:val="0"/>
        <w:spacing w:line="360" w:lineRule="auto"/>
        <w:ind w:firstLine="709"/>
        <w:rPr>
          <w:rFonts w:ascii="Times New Roman" w:hAnsi="Times New Roman"/>
          <w:kern w:val="1"/>
          <w:sz w:val="28"/>
          <w:szCs w:val="28"/>
        </w:rPr>
      </w:pPr>
    </w:p>
    <w:p w:rsidR="00486A84" w:rsidRPr="00323B10" w:rsidRDefault="00486A84" w:rsidP="00323B10">
      <w:pPr>
        <w:widowControl w:val="0"/>
        <w:suppressAutoHyphens/>
        <w:autoSpaceDE w:val="0"/>
        <w:autoSpaceDN w:val="0"/>
        <w:adjustRightInd w:val="0"/>
        <w:spacing w:line="360" w:lineRule="auto"/>
        <w:ind w:firstLine="709"/>
        <w:rPr>
          <w:rFonts w:ascii="Times New Roman" w:hAnsi="Times New Roman"/>
          <w:kern w:val="1"/>
          <w:sz w:val="28"/>
          <w:szCs w:val="28"/>
        </w:rPr>
      </w:pPr>
      <w:r w:rsidRPr="00323B10">
        <w:rPr>
          <w:rFonts w:ascii="Times New Roman" w:hAnsi="Times New Roman"/>
          <w:kern w:val="1"/>
          <w:sz w:val="28"/>
          <w:szCs w:val="28"/>
        </w:rPr>
        <w:t xml:space="preserve">Профессиональный контакт Шостаковича с кино начался еще в 1923 году. Работать в кино композитор не любил. Этот факт был, связан с тем, что в студенческие годы ему приходилось зарабатывать на хлеб, играя на фортепиано в ленинградском кинотеатре «Светлая лента». Впоследствии он вспоминал об этой работе как о вынужденной повинности. </w:t>
      </w:r>
    </w:p>
    <w:p w:rsidR="00486A84" w:rsidRPr="00323B10" w:rsidRDefault="00486A84" w:rsidP="00323B10">
      <w:pPr>
        <w:widowControl w:val="0"/>
        <w:suppressAutoHyphens/>
        <w:autoSpaceDE w:val="0"/>
        <w:autoSpaceDN w:val="0"/>
        <w:adjustRightInd w:val="0"/>
        <w:spacing w:line="360" w:lineRule="auto"/>
        <w:ind w:firstLine="709"/>
        <w:rPr>
          <w:rFonts w:ascii="Times New Roman" w:hAnsi="Times New Roman"/>
          <w:kern w:val="1"/>
          <w:sz w:val="28"/>
          <w:szCs w:val="28"/>
        </w:rPr>
      </w:pPr>
      <w:r w:rsidRPr="00323B10">
        <w:rPr>
          <w:rFonts w:ascii="Times New Roman" w:hAnsi="Times New Roman"/>
          <w:kern w:val="1"/>
          <w:sz w:val="28"/>
          <w:szCs w:val="28"/>
        </w:rPr>
        <w:t xml:space="preserve">На ленинградской киностудии Шостакович появился в 1928 году. Григорий Козинцев и Леонид Трауберг пригласили его написать музыку к фильму «Новый Вавилон». Именно с этой ленты и началась творческое сотрудничество Г. Козинцева и Л. Трауберга с композитором Дмитрием Шостаковичем. Сотрудничество продолжалось до 1970 в этом году Григорий Козинцев снял двухсерийный кинофильм по трагедии Шекспира «Король Лир» это была последняя его картина. Также это была и последняя работа Шостаковича в кино. В период с 1928 по 1970 Шостакович сочинял много музыки для кино. Его музыка звучит в  </w:t>
      </w:r>
      <w:r w:rsidRPr="00323B10">
        <w:rPr>
          <w:rFonts w:ascii="Times New Roman" w:hAnsi="Times New Roman"/>
          <w:color w:val="000000"/>
          <w:kern w:val="1"/>
          <w:sz w:val="28"/>
          <w:szCs w:val="28"/>
        </w:rPr>
        <w:t>трилогии о Максиме, песня «Нас утро встречает прохладой» (на стихи Бориса Корнилова) в кинокартине «Встречный» (песня впоследствии стала одной из самых известных массовых песен), в фильмах «Мичурин», «Молодая гвардия» (в последнем особенно выделяется марш под названием «Смерть героев». Через десять с лишним лет после «Молодой гвардии» Шостакович включил его в свое самое автобиографическое сочинение — Восьмой квартет). В 1955 году режиссёр Александр Файнциммер снял художественный фильм «Овод». Музыка Шостаковича к этому фильму обрела всесоюзную известность. «Романс» из музыки к фильму стал известен в различных переложениях, был одним из самых исполняемых его произведений.</w:t>
      </w:r>
    </w:p>
    <w:p w:rsidR="00486A84" w:rsidRPr="00323B10" w:rsidRDefault="00486A84" w:rsidP="00323B10">
      <w:pPr>
        <w:widowControl w:val="0"/>
        <w:suppressAutoHyphens/>
        <w:autoSpaceDE w:val="0"/>
        <w:autoSpaceDN w:val="0"/>
        <w:adjustRightInd w:val="0"/>
        <w:spacing w:line="360" w:lineRule="auto"/>
        <w:ind w:firstLine="709"/>
        <w:rPr>
          <w:rFonts w:ascii="Times New Roman" w:hAnsi="Times New Roman"/>
          <w:kern w:val="1"/>
          <w:sz w:val="28"/>
          <w:szCs w:val="28"/>
        </w:rPr>
      </w:pPr>
      <w:r w:rsidRPr="00323B10">
        <w:rPr>
          <w:rFonts w:ascii="Times New Roman" w:hAnsi="Times New Roman"/>
          <w:color w:val="000000"/>
          <w:kern w:val="1"/>
          <w:sz w:val="28"/>
          <w:szCs w:val="28"/>
        </w:rPr>
        <w:t>В 1966 М. Шапиро экранизировал оперу Шостаковича «Катерина Измайлова». Фильм получил приз Эдинбургского кинофестиваля 1967 года.</w:t>
      </w:r>
    </w:p>
    <w:p w:rsidR="00486A84" w:rsidRPr="00323B10" w:rsidRDefault="00486A84" w:rsidP="00323B10">
      <w:pPr>
        <w:widowControl w:val="0"/>
        <w:suppressAutoHyphens/>
        <w:autoSpaceDE w:val="0"/>
        <w:autoSpaceDN w:val="0"/>
        <w:adjustRightInd w:val="0"/>
        <w:spacing w:line="360" w:lineRule="auto"/>
        <w:ind w:firstLine="709"/>
        <w:rPr>
          <w:rFonts w:ascii="Times New Roman" w:hAnsi="Times New Roman"/>
          <w:kern w:val="1"/>
          <w:sz w:val="28"/>
          <w:szCs w:val="28"/>
        </w:rPr>
      </w:pPr>
      <w:r w:rsidRPr="00323B10">
        <w:rPr>
          <w:rFonts w:ascii="Times New Roman" w:hAnsi="Times New Roman"/>
          <w:kern w:val="1"/>
          <w:sz w:val="28"/>
          <w:szCs w:val="28"/>
        </w:rPr>
        <w:lastRenderedPageBreak/>
        <w:t>В конце 60-х – начале 70-х Дмитрий Шостакович обращается к творчеству Уильяма Шекспира. В 1964 году Г. Козинцев снимает двухсерийный фильм по трагедии «Гамлет». Премьера фильма в СССР состоялась 19 апреля 1964 года. Появление этого фильма было особым событием, он был отмечен всероссийскими и международными премиями.</w:t>
      </w:r>
    </w:p>
    <w:p w:rsidR="00486A84" w:rsidRPr="00323B10" w:rsidRDefault="00486A84" w:rsidP="00323B10">
      <w:pPr>
        <w:widowControl w:val="0"/>
        <w:suppressAutoHyphens/>
        <w:autoSpaceDE w:val="0"/>
        <w:autoSpaceDN w:val="0"/>
        <w:adjustRightInd w:val="0"/>
        <w:spacing w:line="360" w:lineRule="auto"/>
        <w:ind w:firstLine="709"/>
        <w:rPr>
          <w:rFonts w:ascii="Times New Roman" w:hAnsi="Times New Roman"/>
          <w:kern w:val="1"/>
          <w:sz w:val="28"/>
          <w:szCs w:val="28"/>
        </w:rPr>
      </w:pPr>
      <w:r w:rsidRPr="00323B10">
        <w:rPr>
          <w:rFonts w:ascii="Times New Roman" w:hAnsi="Times New Roman"/>
          <w:kern w:val="1"/>
          <w:sz w:val="28"/>
          <w:szCs w:val="28"/>
        </w:rPr>
        <w:t>В том же году была составлена сюита из музыки к «Гамлету».</w:t>
      </w:r>
    </w:p>
    <w:p w:rsidR="00486A84" w:rsidRPr="00323B10" w:rsidRDefault="00486A84" w:rsidP="00323B10">
      <w:pPr>
        <w:widowControl w:val="0"/>
        <w:suppressAutoHyphens/>
        <w:autoSpaceDE w:val="0"/>
        <w:autoSpaceDN w:val="0"/>
        <w:adjustRightInd w:val="0"/>
        <w:spacing w:line="360" w:lineRule="auto"/>
        <w:ind w:firstLine="709"/>
        <w:rPr>
          <w:rFonts w:ascii="Times New Roman" w:hAnsi="Times New Roman"/>
          <w:kern w:val="1"/>
          <w:sz w:val="28"/>
          <w:szCs w:val="28"/>
        </w:rPr>
      </w:pPr>
    </w:p>
    <w:p w:rsidR="00486A84" w:rsidRPr="00323B10" w:rsidRDefault="00486A84" w:rsidP="00323B10">
      <w:pPr>
        <w:pStyle w:val="11"/>
        <w:ind w:firstLine="709"/>
        <w:outlineLvl w:val="0"/>
      </w:pPr>
      <w:bookmarkStart w:id="5" w:name="_Toc514694545"/>
      <w:bookmarkStart w:id="6" w:name="_Toc514694778"/>
      <w:r w:rsidRPr="00323B10">
        <w:t>ГЛАВА 2. Трагедия У. Шекспира. История создания и жизнь в искусстве</w:t>
      </w:r>
      <w:bookmarkEnd w:id="5"/>
      <w:bookmarkEnd w:id="6"/>
    </w:p>
    <w:p w:rsidR="00486A84" w:rsidRPr="00323B10" w:rsidRDefault="00323B10" w:rsidP="00323B10">
      <w:pPr>
        <w:widowControl w:val="0"/>
        <w:suppressAutoHyphens/>
        <w:autoSpaceDE w:val="0"/>
        <w:autoSpaceDN w:val="0"/>
        <w:adjustRightInd w:val="0"/>
        <w:spacing w:line="360" w:lineRule="auto"/>
        <w:ind w:firstLine="709"/>
        <w:rPr>
          <w:rFonts w:ascii="Times New Roman" w:hAnsi="Times New Roman"/>
          <w:kern w:val="1"/>
          <w:sz w:val="28"/>
          <w:szCs w:val="28"/>
        </w:rPr>
      </w:pPr>
      <w:r w:rsidRPr="00323B10">
        <w:rPr>
          <w:rFonts w:ascii="Times New Roman" w:hAnsi="Times New Roman"/>
          <w:kern w:val="1"/>
          <w:sz w:val="28"/>
          <w:szCs w:val="28"/>
        </w:rPr>
        <w:t xml:space="preserve"> </w:t>
      </w:r>
      <w:r w:rsidR="00486A84" w:rsidRPr="00323B10">
        <w:rPr>
          <w:rFonts w:ascii="Times New Roman" w:hAnsi="Times New Roman"/>
          <w:kern w:val="1"/>
          <w:sz w:val="28"/>
          <w:szCs w:val="28"/>
        </w:rPr>
        <w:t xml:space="preserve">«Трагическая история о Гамлете, принце датском» или просто трагедия «Гамлет» (1600–1601) — один из наиболее ярких образцов мировой драматургии, эта пьеса по праву считается одним из самых гениальных произведений Шекспира. Источником сюжета стало предание, впервые записанное датским летописцем </w:t>
      </w:r>
      <w:r w:rsidR="00486A84" w:rsidRPr="00323B10">
        <w:rPr>
          <w:rFonts w:ascii="Times New Roman" w:hAnsi="Times New Roman"/>
          <w:kern w:val="1"/>
          <w:sz w:val="28"/>
          <w:szCs w:val="28"/>
          <w:lang w:val="en-US"/>
        </w:rPr>
        <w:t>XII</w:t>
      </w:r>
      <w:r w:rsidR="00486A84" w:rsidRPr="00323B10">
        <w:rPr>
          <w:rFonts w:ascii="Times New Roman" w:hAnsi="Times New Roman"/>
          <w:kern w:val="1"/>
          <w:sz w:val="28"/>
          <w:szCs w:val="28"/>
        </w:rPr>
        <w:t xml:space="preserve"> века - Саксоном Грамматиком. Оно рассказывает о юном принце Амлете, жившем в языческие времена в Ютландии (Дании). Его отец совместно со своим младшим братом правил страной. Решив полностью захватить власть, дядя Амлета убивает короля и женится на его вдове. Принц жаждет отомстить за смерть отца и, чтобы усыпить бдительность своих врагов, притворяется сумасшедшим. Ему удаётся расправиться с убийцей и придворными, предавшими отца. Он долго и счастливо правит Ютландией, но судьба не даёт ему возможности умереть своей смертью: Амлет погибает на поле боя от руки другого своего дяди. </w:t>
      </w:r>
    </w:p>
    <w:p w:rsidR="00486A84" w:rsidRPr="00323B10" w:rsidRDefault="00486A84" w:rsidP="00323B10">
      <w:pPr>
        <w:widowControl w:val="0"/>
        <w:autoSpaceDE w:val="0"/>
        <w:autoSpaceDN w:val="0"/>
        <w:adjustRightInd w:val="0"/>
        <w:spacing w:line="360" w:lineRule="auto"/>
        <w:ind w:firstLine="709"/>
        <w:rPr>
          <w:rFonts w:ascii="Times New Roman" w:hAnsi="Times New Roman"/>
          <w:sz w:val="28"/>
          <w:szCs w:val="28"/>
        </w:rPr>
      </w:pPr>
      <w:r w:rsidRPr="00323B10">
        <w:rPr>
          <w:rFonts w:ascii="Times New Roman" w:hAnsi="Times New Roman"/>
          <w:sz w:val="28"/>
          <w:szCs w:val="28"/>
        </w:rPr>
        <w:t xml:space="preserve">Текст пьесы, который печатается в современных изданиях «Гамлета», представляет собой сводный текст. Иначе говоря, читатель нашего времени имеет перед собой гораздо более полный текст, чем тот, по которому знакомились с «Гамлетом» современники Шекспира. </w:t>
      </w:r>
    </w:p>
    <w:p w:rsidR="00486A84" w:rsidRPr="00323B10" w:rsidRDefault="00486A84" w:rsidP="00323B10">
      <w:pPr>
        <w:widowControl w:val="0"/>
        <w:autoSpaceDE w:val="0"/>
        <w:autoSpaceDN w:val="0"/>
        <w:adjustRightInd w:val="0"/>
        <w:spacing w:line="360" w:lineRule="auto"/>
        <w:ind w:firstLine="709"/>
        <w:rPr>
          <w:rFonts w:ascii="Times New Roman" w:hAnsi="Times New Roman"/>
          <w:sz w:val="28"/>
          <w:szCs w:val="28"/>
        </w:rPr>
      </w:pPr>
      <w:r w:rsidRPr="00323B10">
        <w:rPr>
          <w:rFonts w:ascii="Times New Roman" w:hAnsi="Times New Roman"/>
          <w:sz w:val="28"/>
          <w:szCs w:val="28"/>
        </w:rPr>
        <w:t xml:space="preserve">Первые переводы европейских классических пьес для русской сцены, как правило, не просто переводились, а заодно существенно переделывались. </w:t>
      </w:r>
      <w:r w:rsidRPr="00323B10">
        <w:rPr>
          <w:rFonts w:ascii="Times New Roman" w:hAnsi="Times New Roman"/>
          <w:sz w:val="28"/>
          <w:szCs w:val="28"/>
        </w:rPr>
        <w:lastRenderedPageBreak/>
        <w:t>Так случилось и с «Гамлетом». Авторство первой русской редакции пьесы, очень далекой от оригинала, принадлежит А. П. Сумарокову (1748). Пьеса была поставлена в 1750 г. в Петербурге на Императорской сцене.</w:t>
      </w:r>
    </w:p>
    <w:p w:rsidR="00486A84" w:rsidRPr="00323B10" w:rsidRDefault="00486A84" w:rsidP="00323B10">
      <w:pPr>
        <w:widowControl w:val="0"/>
        <w:autoSpaceDE w:val="0"/>
        <w:autoSpaceDN w:val="0"/>
        <w:adjustRightInd w:val="0"/>
        <w:spacing w:line="360" w:lineRule="auto"/>
        <w:ind w:firstLine="709"/>
        <w:rPr>
          <w:rFonts w:ascii="Times New Roman" w:hAnsi="Times New Roman"/>
          <w:sz w:val="28"/>
          <w:szCs w:val="28"/>
        </w:rPr>
      </w:pPr>
      <w:r w:rsidRPr="00323B10">
        <w:rPr>
          <w:rFonts w:ascii="Times New Roman" w:hAnsi="Times New Roman"/>
          <w:sz w:val="28"/>
          <w:szCs w:val="28"/>
        </w:rPr>
        <w:t xml:space="preserve">В настоящее время в России наиболее известны переводы середины </w:t>
      </w:r>
      <w:r w:rsidRPr="00323B10">
        <w:rPr>
          <w:rFonts w:ascii="Times New Roman" w:hAnsi="Times New Roman"/>
          <w:sz w:val="28"/>
          <w:szCs w:val="28"/>
          <w:lang w:val="en-US"/>
        </w:rPr>
        <w:t>XX</w:t>
      </w:r>
      <w:r w:rsidRPr="00323B10">
        <w:rPr>
          <w:rFonts w:ascii="Times New Roman" w:hAnsi="Times New Roman"/>
          <w:sz w:val="28"/>
          <w:szCs w:val="28"/>
        </w:rPr>
        <w:t xml:space="preserve"> века — перевод М. Лозинского, который исследователи считают более точным, видимо потому, что, по декларации переводчика, в нём ровно столько же строк, сколько в оригинале. И перевод Б. Пастернака, существующий в нескольких вариантах. </w:t>
      </w:r>
    </w:p>
    <w:p w:rsidR="00486A84" w:rsidRPr="00323B10" w:rsidRDefault="00486A84" w:rsidP="00323B10">
      <w:pPr>
        <w:widowControl w:val="0"/>
        <w:autoSpaceDE w:val="0"/>
        <w:autoSpaceDN w:val="0"/>
        <w:adjustRightInd w:val="0"/>
        <w:spacing w:line="360" w:lineRule="auto"/>
        <w:ind w:firstLine="709"/>
        <w:rPr>
          <w:rFonts w:ascii="Times New Roman" w:hAnsi="Times New Roman"/>
          <w:sz w:val="28"/>
          <w:szCs w:val="28"/>
        </w:rPr>
      </w:pPr>
      <w:r w:rsidRPr="00323B10">
        <w:rPr>
          <w:rFonts w:ascii="Times New Roman" w:hAnsi="Times New Roman"/>
          <w:sz w:val="28"/>
          <w:szCs w:val="28"/>
        </w:rPr>
        <w:t>Трагедия Шекспира привлекала внимание многих зарубежных композиторов: В. Беллини, Дж. Верди, Ш. Гуно, Дж. Россини, Л. Бетховен, Г. Берлиоз, Ф. Мендельсон, К. Орф, Р. Шуман, Р. Штраус, Б. Бриттен.</w:t>
      </w:r>
      <w:r w:rsidRPr="00323B10">
        <w:rPr>
          <w:rFonts w:ascii="Times New Roman" w:hAnsi="Times New Roman"/>
          <w:color w:val="CE181E"/>
          <w:sz w:val="28"/>
          <w:szCs w:val="28"/>
        </w:rPr>
        <w:t xml:space="preserve"> </w:t>
      </w:r>
      <w:r w:rsidRPr="00323B10">
        <w:rPr>
          <w:rFonts w:ascii="Times New Roman" w:hAnsi="Times New Roman"/>
          <w:color w:val="000000"/>
          <w:sz w:val="28"/>
          <w:szCs w:val="28"/>
        </w:rPr>
        <w:t>Среди наиболее известных – опера французского композитора Амбруаза Тома в пяти действиях (либретто М. Карре и Ж. Барбье) и симфоническая поэма Ф. Листа.</w:t>
      </w:r>
    </w:p>
    <w:p w:rsidR="00486A84" w:rsidRPr="00323B10" w:rsidRDefault="00486A84" w:rsidP="00323B10">
      <w:pPr>
        <w:widowControl w:val="0"/>
        <w:autoSpaceDE w:val="0"/>
        <w:autoSpaceDN w:val="0"/>
        <w:adjustRightInd w:val="0"/>
        <w:spacing w:line="360" w:lineRule="auto"/>
        <w:ind w:firstLine="709"/>
        <w:rPr>
          <w:rFonts w:ascii="Times New Roman" w:hAnsi="Times New Roman"/>
          <w:sz w:val="28"/>
          <w:szCs w:val="28"/>
        </w:rPr>
      </w:pPr>
      <w:r w:rsidRPr="00323B10">
        <w:rPr>
          <w:rFonts w:ascii="Times New Roman" w:hAnsi="Times New Roman"/>
          <w:sz w:val="28"/>
          <w:szCs w:val="28"/>
        </w:rPr>
        <w:t>Музыку к этой трагедии писали также и отечественные композиторы (П. Чайковский, А. Варламов, Б. Асафьев, А. Рубинштейн, С. Прокофьев, В. Шебалин, А. Хачатурян, М. Таривердиев). В 1888 году П. И. Чайковский написал увертюру-фантазию «Гамлет» и посвятил ее Э. Григу. В советский период появляется музыка к трагедии «Гамлет» С. С Прокофьева.</w:t>
      </w:r>
    </w:p>
    <w:p w:rsidR="00486A84" w:rsidRPr="00323B10" w:rsidRDefault="00486A84" w:rsidP="00323B10">
      <w:pPr>
        <w:widowControl w:val="0"/>
        <w:suppressAutoHyphens/>
        <w:autoSpaceDE w:val="0"/>
        <w:autoSpaceDN w:val="0"/>
        <w:adjustRightInd w:val="0"/>
        <w:spacing w:line="360" w:lineRule="auto"/>
        <w:ind w:firstLine="709"/>
        <w:rPr>
          <w:rFonts w:ascii="Times New Roman" w:hAnsi="Times New Roman"/>
          <w:kern w:val="1"/>
          <w:sz w:val="28"/>
          <w:szCs w:val="28"/>
        </w:rPr>
      </w:pPr>
      <w:r w:rsidRPr="00323B10">
        <w:rPr>
          <w:rFonts w:ascii="Times New Roman" w:hAnsi="Times New Roman"/>
          <w:kern w:val="1"/>
          <w:sz w:val="28"/>
          <w:szCs w:val="28"/>
        </w:rPr>
        <w:t>Уже на заре развития кинематографического искусства многие режиссеры обращаются к этому сочинению Шекспира. В 1907 году возникает первая экранизация - фильм Жоржа Мельеса «Гамлет». Одной из самых известных является экранизация 1948 года («</w:t>
      </w:r>
      <w:r w:rsidRPr="00323B10">
        <w:rPr>
          <w:rFonts w:ascii="Times New Roman" w:hAnsi="Times New Roman"/>
          <w:kern w:val="1"/>
          <w:sz w:val="28"/>
          <w:szCs w:val="28"/>
          <w:lang w:val="en-US"/>
        </w:rPr>
        <w:t>Hamlet</w:t>
      </w:r>
      <w:r w:rsidRPr="00323B10">
        <w:rPr>
          <w:rFonts w:ascii="Times New Roman" w:hAnsi="Times New Roman"/>
          <w:kern w:val="1"/>
          <w:sz w:val="28"/>
          <w:szCs w:val="28"/>
        </w:rPr>
        <w:t>», в главной роли Лоуренс Оливье; композитор - Уильям Уолтон). Фильм Козинцева — семнадцатая по счету экранизация "Гамлета" в мировом и первая в русском кинематографе.</w:t>
      </w:r>
    </w:p>
    <w:p w:rsidR="00486A84" w:rsidRPr="00323B10" w:rsidRDefault="00486A84" w:rsidP="00323B10">
      <w:pPr>
        <w:widowControl w:val="0"/>
        <w:suppressAutoHyphens/>
        <w:autoSpaceDE w:val="0"/>
        <w:autoSpaceDN w:val="0"/>
        <w:adjustRightInd w:val="0"/>
        <w:spacing w:line="360" w:lineRule="auto"/>
        <w:ind w:firstLine="709"/>
        <w:rPr>
          <w:rFonts w:ascii="Times New Roman" w:hAnsi="Times New Roman"/>
          <w:kern w:val="1"/>
          <w:sz w:val="28"/>
          <w:szCs w:val="28"/>
        </w:rPr>
      </w:pPr>
    </w:p>
    <w:p w:rsidR="00486A84" w:rsidRPr="00323B10" w:rsidRDefault="00486A84" w:rsidP="00323B10">
      <w:pPr>
        <w:pStyle w:val="11"/>
        <w:ind w:firstLine="709"/>
        <w:outlineLvl w:val="0"/>
      </w:pPr>
      <w:bookmarkStart w:id="7" w:name="_Toc514694546"/>
      <w:bookmarkStart w:id="8" w:name="_Toc514694779"/>
      <w:r w:rsidRPr="00323B10">
        <w:t>ГЛАВА 3. История создания музыки к фильму Г. Козинцева</w:t>
      </w:r>
      <w:bookmarkEnd w:id="7"/>
      <w:bookmarkEnd w:id="8"/>
    </w:p>
    <w:p w:rsidR="00486A84" w:rsidRPr="00323B10" w:rsidRDefault="00486A84" w:rsidP="00323B10">
      <w:pPr>
        <w:widowControl w:val="0"/>
        <w:suppressAutoHyphens/>
        <w:autoSpaceDE w:val="0"/>
        <w:autoSpaceDN w:val="0"/>
        <w:adjustRightInd w:val="0"/>
        <w:spacing w:line="360" w:lineRule="auto"/>
        <w:ind w:firstLine="709"/>
        <w:rPr>
          <w:rFonts w:ascii="Times New Roman" w:hAnsi="Times New Roman"/>
          <w:kern w:val="1"/>
          <w:sz w:val="28"/>
          <w:szCs w:val="28"/>
        </w:rPr>
      </w:pPr>
    </w:p>
    <w:p w:rsidR="00486A84" w:rsidRPr="00323B10" w:rsidRDefault="00486A84" w:rsidP="00323B10">
      <w:pPr>
        <w:widowControl w:val="0"/>
        <w:suppressAutoHyphens/>
        <w:autoSpaceDE w:val="0"/>
        <w:autoSpaceDN w:val="0"/>
        <w:adjustRightInd w:val="0"/>
        <w:spacing w:line="360" w:lineRule="auto"/>
        <w:ind w:firstLine="709"/>
        <w:rPr>
          <w:rFonts w:ascii="Times New Roman" w:hAnsi="Times New Roman"/>
          <w:kern w:val="1"/>
          <w:sz w:val="28"/>
          <w:szCs w:val="28"/>
        </w:rPr>
      </w:pPr>
      <w:r w:rsidRPr="00323B10">
        <w:rPr>
          <w:rFonts w:ascii="Times New Roman" w:hAnsi="Times New Roman"/>
          <w:kern w:val="1"/>
          <w:sz w:val="28"/>
          <w:szCs w:val="28"/>
        </w:rPr>
        <w:lastRenderedPageBreak/>
        <w:t xml:space="preserve">В течение многих лет режиссёр Григорий Михайлович Козинцев изучал творчество Шекспира. В 1954 году, за 10 лет до появления фильма, на сцене Академического театра драмы имени Пушкина в Ленинграде он поставил «Гамлета». </w:t>
      </w:r>
      <w:r w:rsidRPr="00323B10">
        <w:rPr>
          <w:rFonts w:ascii="Times New Roman" w:hAnsi="Times New Roman"/>
          <w:color w:val="000000"/>
          <w:kern w:val="1"/>
          <w:sz w:val="28"/>
          <w:szCs w:val="28"/>
        </w:rPr>
        <w:t xml:space="preserve">Музыка к трагедии была написана Шостаковичем. </w:t>
      </w:r>
      <w:r w:rsidRPr="00323B10">
        <w:rPr>
          <w:rFonts w:ascii="Times New Roman" w:hAnsi="Times New Roman"/>
          <w:kern w:val="1"/>
          <w:sz w:val="28"/>
          <w:szCs w:val="28"/>
        </w:rPr>
        <w:t>Премьера прошла с успехом. А потом была издана книга Козинцева «Наш современник Вильям Шекспир» — плод глубокого исследования творчества писателя. Мыслям о «Гамлете» уделено в этой книге немало страниц. Анализируя трагедию, Козинцев увидел в Гамлете борца за правду, против зла и несправедливости.</w:t>
      </w:r>
    </w:p>
    <w:p w:rsidR="00486A84" w:rsidRPr="00323B10" w:rsidRDefault="00486A84" w:rsidP="00323B10">
      <w:pPr>
        <w:widowControl w:val="0"/>
        <w:suppressAutoHyphens/>
        <w:autoSpaceDE w:val="0"/>
        <w:autoSpaceDN w:val="0"/>
        <w:adjustRightInd w:val="0"/>
        <w:spacing w:line="360" w:lineRule="auto"/>
        <w:ind w:firstLine="709"/>
        <w:rPr>
          <w:rFonts w:ascii="Times New Roman" w:hAnsi="Times New Roman"/>
          <w:kern w:val="1"/>
          <w:sz w:val="28"/>
          <w:szCs w:val="28"/>
        </w:rPr>
      </w:pPr>
      <w:r w:rsidRPr="00323B10">
        <w:rPr>
          <w:rFonts w:ascii="Times New Roman" w:hAnsi="Times New Roman"/>
          <w:kern w:val="1"/>
          <w:sz w:val="28"/>
          <w:szCs w:val="28"/>
        </w:rPr>
        <w:t>Съемки фильма "Гамлет" проходили в окрестностях Таллинна, в расположенном в 28 километрах от эстонской столицы поселке Кейла-Йоа. Неподалеку от поселка, на возвышающемся над морем обрыве Тюрисалу был построен макет Эльсинора. Работы по строительству макета средневекового замка по проекту художника Евгения Енея заняли полгода. Основным строительным материалом стали металлические ящики для молока, между прутьев которых вставлялась ткань, а затем заливался цемент. Монолог Гамлета ("Быть иль не быть...") снимался в Крыму. Так же, в первых и последних кадрах фильма, в море - тень Ласточкиного гнезда.</w:t>
      </w:r>
    </w:p>
    <w:p w:rsidR="00486A84" w:rsidRPr="00323B10" w:rsidRDefault="00486A84" w:rsidP="00323B10">
      <w:pPr>
        <w:widowControl w:val="0"/>
        <w:suppressAutoHyphens/>
        <w:autoSpaceDE w:val="0"/>
        <w:autoSpaceDN w:val="0"/>
        <w:adjustRightInd w:val="0"/>
        <w:spacing w:line="360" w:lineRule="auto"/>
        <w:ind w:firstLine="709"/>
        <w:rPr>
          <w:rFonts w:ascii="Times New Roman" w:hAnsi="Times New Roman"/>
          <w:kern w:val="1"/>
          <w:sz w:val="28"/>
          <w:szCs w:val="28"/>
        </w:rPr>
      </w:pPr>
      <w:r w:rsidRPr="00323B10">
        <w:rPr>
          <w:rFonts w:ascii="Times New Roman" w:hAnsi="Times New Roman"/>
          <w:color w:val="000000" w:themeColor="text1"/>
          <w:kern w:val="1"/>
          <w:sz w:val="28"/>
          <w:szCs w:val="28"/>
        </w:rPr>
        <w:t>Режиссёр готовил фильм восемь лет. Он говорил: «Мы менее всего старались приспособить знаменитую трагедию к кино. Для нас было важно сохранить на экране масштаб мыслей и чувств произведения Шекспира». Поэтому главные темы фильма, положение Гамлета — «человека среди</w:t>
      </w:r>
      <w:r w:rsidRPr="00323B10">
        <w:rPr>
          <w:rFonts w:ascii="Times New Roman" w:hAnsi="Times New Roman"/>
          <w:kern w:val="1"/>
          <w:sz w:val="28"/>
          <w:szCs w:val="28"/>
        </w:rPr>
        <w:t xml:space="preserve"> чужих», характер отношений, при которых «можно улыбаться и быть злодеем», решаются истинно кинематографическими средствами, подчёркиваются зрительной образностью. Большую часть центральных ролей в фильме исполнили актеры, которых Козинцев хорошо знал по постановкам в Театре имени Пушкина.</w:t>
      </w:r>
    </w:p>
    <w:p w:rsidR="00486A84" w:rsidRPr="00323B10" w:rsidRDefault="00486A84" w:rsidP="00323B10">
      <w:pPr>
        <w:widowControl w:val="0"/>
        <w:suppressAutoHyphens/>
        <w:autoSpaceDE w:val="0"/>
        <w:autoSpaceDN w:val="0"/>
        <w:adjustRightInd w:val="0"/>
        <w:spacing w:line="360" w:lineRule="auto"/>
        <w:ind w:firstLine="709"/>
        <w:rPr>
          <w:rFonts w:ascii="Times New Roman" w:hAnsi="Times New Roman"/>
          <w:kern w:val="1"/>
          <w:sz w:val="28"/>
          <w:szCs w:val="28"/>
        </w:rPr>
      </w:pPr>
      <w:r w:rsidRPr="00323B10">
        <w:rPr>
          <w:rFonts w:ascii="Times New Roman" w:hAnsi="Times New Roman"/>
          <w:kern w:val="1"/>
          <w:sz w:val="28"/>
          <w:szCs w:val="28"/>
        </w:rPr>
        <w:t xml:space="preserve">В сценарий фильма Козинцев перенёс мудрость, философскую глубину </w:t>
      </w:r>
      <w:r w:rsidRPr="00323B10">
        <w:rPr>
          <w:rFonts w:ascii="Times New Roman" w:hAnsi="Times New Roman"/>
          <w:kern w:val="1"/>
          <w:sz w:val="28"/>
          <w:szCs w:val="28"/>
        </w:rPr>
        <w:lastRenderedPageBreak/>
        <w:t>и красоту гениальной трагедии Шекспира. Но все пережитое и продуманное режиссёром стало из мечты и идеи реальностью только после того, как роль Гамлета сыграл Иннокентий Смоктуновский.</w:t>
      </w:r>
    </w:p>
    <w:p w:rsidR="00486A84" w:rsidRPr="00323B10" w:rsidRDefault="00486A84" w:rsidP="00323B10">
      <w:pPr>
        <w:widowControl w:val="0"/>
        <w:suppressAutoHyphens/>
        <w:autoSpaceDE w:val="0"/>
        <w:autoSpaceDN w:val="0"/>
        <w:adjustRightInd w:val="0"/>
        <w:spacing w:line="360" w:lineRule="auto"/>
        <w:ind w:firstLine="709"/>
        <w:rPr>
          <w:rFonts w:ascii="Times New Roman" w:hAnsi="Times New Roman"/>
          <w:kern w:val="1"/>
          <w:sz w:val="28"/>
          <w:szCs w:val="28"/>
        </w:rPr>
      </w:pPr>
      <w:r w:rsidRPr="00323B10">
        <w:rPr>
          <w:rFonts w:ascii="Times New Roman" w:hAnsi="Times New Roman"/>
          <w:kern w:val="1"/>
          <w:sz w:val="28"/>
          <w:szCs w:val="28"/>
        </w:rPr>
        <w:t>Гамлет Смоктуновского — сильный, решительный человек. С самого начала он готов выполнить свой долг — отомстить Клавдию. Человек в мире зла</w:t>
      </w:r>
      <w:r w:rsidR="00323B10">
        <w:rPr>
          <w:rFonts w:ascii="Times New Roman" w:hAnsi="Times New Roman"/>
          <w:kern w:val="1"/>
          <w:sz w:val="28"/>
          <w:szCs w:val="28"/>
        </w:rPr>
        <w:t>…</w:t>
      </w:r>
      <w:r w:rsidR="00323B10">
        <w:rPr>
          <w:rFonts w:ascii="Times New Roman" w:hAnsi="Times New Roman"/>
          <w:kern w:val="1"/>
          <w:sz w:val="28"/>
          <w:szCs w:val="28"/>
        </w:rPr>
        <w:tab/>
        <w:t xml:space="preserve"> </w:t>
      </w:r>
      <w:r w:rsidR="00323B10" w:rsidRPr="00323B10">
        <w:rPr>
          <w:rFonts w:ascii="Times New Roman" w:hAnsi="Times New Roman"/>
          <w:kern w:val="1"/>
          <w:sz w:val="28"/>
          <w:szCs w:val="28"/>
        </w:rPr>
        <w:t>Н</w:t>
      </w:r>
      <w:r w:rsidRPr="00323B10">
        <w:rPr>
          <w:rFonts w:ascii="Times New Roman" w:hAnsi="Times New Roman"/>
          <w:kern w:val="1"/>
          <w:sz w:val="28"/>
          <w:szCs w:val="28"/>
        </w:rPr>
        <w:t>о человек, не смирившийся со злом, а восставший против него, гибнущий, но не сломленный в этой борьбе. Идея Шекспира — противление злу.</w:t>
      </w:r>
    </w:p>
    <w:p w:rsidR="00486A84" w:rsidRPr="00323B10" w:rsidRDefault="00486A84" w:rsidP="00323B10">
      <w:pPr>
        <w:widowControl w:val="0"/>
        <w:suppressAutoHyphens/>
        <w:autoSpaceDE w:val="0"/>
        <w:autoSpaceDN w:val="0"/>
        <w:adjustRightInd w:val="0"/>
        <w:spacing w:line="360" w:lineRule="auto"/>
        <w:ind w:firstLine="709"/>
        <w:rPr>
          <w:rFonts w:ascii="Times New Roman" w:hAnsi="Times New Roman"/>
          <w:kern w:val="1"/>
          <w:sz w:val="28"/>
          <w:szCs w:val="28"/>
        </w:rPr>
      </w:pPr>
      <w:r w:rsidRPr="00323B10">
        <w:rPr>
          <w:rFonts w:ascii="Times New Roman" w:hAnsi="Times New Roman"/>
          <w:kern w:val="1"/>
          <w:sz w:val="28"/>
          <w:szCs w:val="28"/>
        </w:rPr>
        <w:t>Для Смоктуновского не существует «быть или не быть», для него существует только «быть». И поэтому зрители не восприняли монолог «Быть или не быть» (кстати, в фильме он прозвучал не полностью) как кульминацию сомнений и колебаний уже потому, что не воспринимали Гамлета человеком колеблющимся и сомневающимся. Шекспир наделил его огромной душевной волей и умственной энергией.</w:t>
      </w:r>
    </w:p>
    <w:p w:rsidR="00486A84" w:rsidRPr="00323B10" w:rsidRDefault="00486A84" w:rsidP="00323B10">
      <w:pPr>
        <w:widowControl w:val="0"/>
        <w:suppressAutoHyphens/>
        <w:autoSpaceDE w:val="0"/>
        <w:autoSpaceDN w:val="0"/>
        <w:adjustRightInd w:val="0"/>
        <w:spacing w:line="360" w:lineRule="auto"/>
        <w:ind w:firstLine="709"/>
        <w:rPr>
          <w:rFonts w:ascii="Times New Roman" w:hAnsi="Times New Roman"/>
          <w:kern w:val="1"/>
          <w:sz w:val="28"/>
          <w:szCs w:val="28"/>
        </w:rPr>
      </w:pPr>
      <w:r w:rsidRPr="00323B10">
        <w:rPr>
          <w:rFonts w:ascii="Times New Roman" w:hAnsi="Times New Roman"/>
          <w:kern w:val="1"/>
          <w:sz w:val="28"/>
          <w:szCs w:val="28"/>
        </w:rPr>
        <w:t>Главная фигура, олицетворяющая зло, — король Клавдий в исполнении Михаила Названова. Он хитёр, притворно вежлив, держится покровительственно и учтиво улыбается в лицо Гамлету в ответ на все его обвинения. Полоний (Юрий Толубеев) предстаёт перед нами очень ограниченным. Он даже не злой, он просто глуп, и не зря Гамлет называет его «торговцем рыбой». Шекспир каждому предопределил достойную его смерть. Полоний погибает как мелкий лазутчик и осведомитель.</w:t>
      </w:r>
    </w:p>
    <w:p w:rsidR="00486A84" w:rsidRPr="00323B10" w:rsidRDefault="00486A84" w:rsidP="00323B10">
      <w:pPr>
        <w:widowControl w:val="0"/>
        <w:suppressAutoHyphens/>
        <w:autoSpaceDE w:val="0"/>
        <w:autoSpaceDN w:val="0"/>
        <w:adjustRightInd w:val="0"/>
        <w:spacing w:line="360" w:lineRule="auto"/>
        <w:ind w:firstLine="709"/>
        <w:rPr>
          <w:rFonts w:ascii="Times New Roman" w:hAnsi="Times New Roman"/>
          <w:kern w:val="1"/>
          <w:sz w:val="28"/>
          <w:szCs w:val="28"/>
        </w:rPr>
      </w:pPr>
      <w:r w:rsidRPr="00323B10">
        <w:rPr>
          <w:rFonts w:ascii="Times New Roman" w:hAnsi="Times New Roman"/>
          <w:kern w:val="1"/>
          <w:sz w:val="28"/>
          <w:szCs w:val="28"/>
        </w:rPr>
        <w:t xml:space="preserve">Роль Офелии Козинцев предложил Анастасии Вертинской, студентке театрального Училища имени Б. В. Щукина. «У нее были реальные восемнадцать лет, — писал о Вертинской режиссер в лекции "О режиссуре", — великолепные, очень подходящие для шекспировского образа внешние данные — хрупкость, чистота, облик, похожий на портреты раннего Возрождения… Все было хорошо: и руки, и шея, и походка, но сердце не билось. Сердце заставил биться Шостакович. Так бывает». Сама же </w:t>
      </w:r>
      <w:r w:rsidRPr="00323B10">
        <w:rPr>
          <w:rFonts w:ascii="Times New Roman" w:hAnsi="Times New Roman"/>
          <w:kern w:val="1"/>
          <w:sz w:val="28"/>
          <w:szCs w:val="28"/>
        </w:rPr>
        <w:lastRenderedPageBreak/>
        <w:t>Анастасия Вертинская признавалась, что роль Офелии стала для нее одновременно и тяжелым профессиональным экзаменом, после которого она ясно «поняла, что хочет стать актрисой», и хорошей школой исполнительского мастерства, особо отмечая то, как много ей дала совместная работа с Иннокентием Смоктуновским: «Кухня, которую я увидела в нем, она была… совершенно магической. Тогда я поняла, что профессия</w:t>
      </w:r>
      <w:r w:rsidR="00323B10">
        <w:rPr>
          <w:rFonts w:ascii="Times New Roman" w:hAnsi="Times New Roman"/>
          <w:kern w:val="1"/>
          <w:sz w:val="28"/>
          <w:szCs w:val="28"/>
        </w:rPr>
        <w:t xml:space="preserve"> </w:t>
      </w:r>
      <w:r w:rsidRPr="00323B10">
        <w:rPr>
          <w:rFonts w:ascii="Times New Roman" w:hAnsi="Times New Roman"/>
          <w:kern w:val="1"/>
          <w:sz w:val="28"/>
          <w:szCs w:val="28"/>
        </w:rPr>
        <w:t>— не только ремесло, но и какое-то таинство».</w:t>
      </w:r>
    </w:p>
    <w:p w:rsidR="00486A84" w:rsidRPr="00323B10" w:rsidRDefault="00486A84" w:rsidP="00323B10">
      <w:pPr>
        <w:widowControl w:val="0"/>
        <w:suppressAutoHyphens/>
        <w:autoSpaceDE w:val="0"/>
        <w:autoSpaceDN w:val="0"/>
        <w:adjustRightInd w:val="0"/>
        <w:spacing w:line="360" w:lineRule="auto"/>
        <w:ind w:firstLine="709"/>
        <w:rPr>
          <w:rFonts w:ascii="Times New Roman" w:hAnsi="Times New Roman"/>
          <w:kern w:val="1"/>
          <w:sz w:val="28"/>
          <w:szCs w:val="28"/>
        </w:rPr>
      </w:pPr>
      <w:r w:rsidRPr="00323B10">
        <w:rPr>
          <w:rFonts w:ascii="Times New Roman" w:hAnsi="Times New Roman"/>
          <w:kern w:val="1"/>
          <w:sz w:val="28"/>
          <w:szCs w:val="28"/>
        </w:rPr>
        <w:t>«Гамлет» вышел на экран в 1964 году, к четырехсотлетию со дня рождения Шекспира. Любопытно, что в то время как в СССР он занял в прокате лишь 19-е место (его посмотрело около 21 миллиона зрителей), за границей его встретили с восторгом.</w:t>
      </w:r>
    </w:p>
    <w:p w:rsidR="00486A84" w:rsidRPr="00323B10" w:rsidRDefault="00486A84" w:rsidP="00323B10">
      <w:pPr>
        <w:widowControl w:val="0"/>
        <w:suppressAutoHyphens/>
        <w:autoSpaceDE w:val="0"/>
        <w:autoSpaceDN w:val="0"/>
        <w:adjustRightInd w:val="0"/>
        <w:spacing w:line="360" w:lineRule="auto"/>
        <w:ind w:firstLine="709"/>
        <w:rPr>
          <w:rFonts w:ascii="Times New Roman" w:hAnsi="Times New Roman"/>
          <w:kern w:val="1"/>
          <w:sz w:val="28"/>
          <w:szCs w:val="28"/>
        </w:rPr>
      </w:pPr>
      <w:r w:rsidRPr="00323B10">
        <w:rPr>
          <w:rFonts w:ascii="Times New Roman" w:hAnsi="Times New Roman"/>
          <w:kern w:val="1"/>
          <w:sz w:val="28"/>
          <w:szCs w:val="28"/>
        </w:rPr>
        <w:t>Настоящим испытанием стал показ «Гамлета» Козинцева в Лондоне, на открытии недели шекспировских фильмов в честь юбилея драматурга. Англичане сочли нашего Гамлета более современным, чем даже Гамлет Лоренса Оливье. Джеймс Кеннеди в газете «Гардиен» писал: «Что же касается актёров, то я никогда не видел на английской сцене (и даже в великолепном фильме Оливье, если уж на то пошло) исполнителей ролей в „Гамлете“, которые были бы столь впечатляюще убедительными, как эти русские.</w:t>
      </w:r>
    </w:p>
    <w:p w:rsidR="00486A84" w:rsidRPr="00323B10" w:rsidRDefault="00486A84" w:rsidP="00323B10">
      <w:pPr>
        <w:widowControl w:val="0"/>
        <w:suppressAutoHyphens/>
        <w:autoSpaceDE w:val="0"/>
        <w:autoSpaceDN w:val="0"/>
        <w:adjustRightInd w:val="0"/>
        <w:spacing w:line="360" w:lineRule="auto"/>
        <w:ind w:firstLine="709"/>
        <w:rPr>
          <w:rFonts w:ascii="Times New Roman" w:hAnsi="Times New Roman"/>
          <w:kern w:val="1"/>
          <w:sz w:val="28"/>
          <w:szCs w:val="28"/>
        </w:rPr>
      </w:pPr>
      <w:r w:rsidRPr="00323B10">
        <w:rPr>
          <w:rFonts w:ascii="Times New Roman" w:hAnsi="Times New Roman"/>
          <w:kern w:val="1"/>
          <w:sz w:val="28"/>
          <w:szCs w:val="28"/>
        </w:rPr>
        <w:t>Об успехе «Гамлета» Козинцева свидетельствовали и награды, полученные фильмом на кинофестивалях в Сан-Франциско, Венеции, Сан-Себастьяне, премия Британского киноинститута. С «Гамлета» Козинцева Нью-Йоркский линкольновский центр начал свои просмотры лучших фильмов мира. Самым ярким свидетельством современности духа и мыслей картины явилось присуждение ему Ленинской премии в 1965 году и многочисленные письма зрителей.</w:t>
      </w:r>
    </w:p>
    <w:p w:rsidR="00486A84" w:rsidRPr="00323B10" w:rsidRDefault="00486A84" w:rsidP="00323B10">
      <w:pPr>
        <w:widowControl w:val="0"/>
        <w:suppressAutoHyphens/>
        <w:autoSpaceDE w:val="0"/>
        <w:autoSpaceDN w:val="0"/>
        <w:adjustRightInd w:val="0"/>
        <w:spacing w:line="360" w:lineRule="auto"/>
        <w:ind w:firstLine="709"/>
        <w:rPr>
          <w:rFonts w:ascii="Times New Roman" w:hAnsi="Times New Roman"/>
          <w:kern w:val="1"/>
          <w:sz w:val="28"/>
          <w:szCs w:val="28"/>
          <w:lang w:val="en-US"/>
        </w:rPr>
      </w:pPr>
      <w:r w:rsidRPr="00323B10">
        <w:rPr>
          <w:rFonts w:ascii="Times New Roman" w:hAnsi="Times New Roman"/>
          <w:kern w:val="1"/>
          <w:sz w:val="28"/>
          <w:szCs w:val="28"/>
        </w:rPr>
        <w:t>По опросу зрителей журнала «Советский экран» «Гамлет» и Смоктуновский стали победителями конкурса на лучший фильм и лучшего актёра в 1964 году.</w:t>
      </w:r>
    </w:p>
    <w:p w:rsidR="00486A84" w:rsidRPr="00323B10" w:rsidRDefault="00323B10" w:rsidP="00323B10">
      <w:pPr>
        <w:pStyle w:val="11"/>
        <w:ind w:firstLine="709"/>
        <w:outlineLvl w:val="0"/>
      </w:pPr>
      <w:r>
        <w:lastRenderedPageBreak/>
        <w:t>Заключение</w:t>
      </w:r>
    </w:p>
    <w:p w:rsidR="00486A84" w:rsidRPr="007B7560" w:rsidRDefault="00486A84" w:rsidP="00323B10">
      <w:pPr>
        <w:widowControl w:val="0"/>
        <w:suppressAutoHyphens/>
        <w:autoSpaceDE w:val="0"/>
        <w:autoSpaceDN w:val="0"/>
        <w:adjustRightInd w:val="0"/>
        <w:spacing w:line="360" w:lineRule="auto"/>
        <w:ind w:firstLine="709"/>
        <w:rPr>
          <w:rFonts w:ascii="Times New Roman" w:hAnsi="Times New Roman"/>
          <w:kern w:val="1"/>
          <w:sz w:val="28"/>
          <w:szCs w:val="28"/>
        </w:rPr>
      </w:pPr>
    </w:p>
    <w:p w:rsidR="00486A84" w:rsidRPr="00323B10" w:rsidRDefault="00486A84" w:rsidP="00323B10">
      <w:pPr>
        <w:widowControl w:val="0"/>
        <w:suppressAutoHyphens/>
        <w:autoSpaceDE w:val="0"/>
        <w:autoSpaceDN w:val="0"/>
        <w:adjustRightInd w:val="0"/>
        <w:spacing w:line="360" w:lineRule="auto"/>
        <w:ind w:firstLine="709"/>
        <w:rPr>
          <w:rFonts w:ascii="Times New Roman" w:hAnsi="Times New Roman"/>
          <w:kern w:val="1"/>
          <w:sz w:val="28"/>
          <w:szCs w:val="28"/>
        </w:rPr>
      </w:pPr>
      <w:r w:rsidRPr="00323B10">
        <w:rPr>
          <w:rFonts w:ascii="Times New Roman" w:hAnsi="Times New Roman"/>
          <w:kern w:val="1"/>
          <w:sz w:val="28"/>
          <w:szCs w:val="28"/>
        </w:rPr>
        <w:t>В своем творчестве Дмитрий Шостакович сблизил киномузыку с симфоническими жанрами. В драматургии фильма большую роль играет система лейтмотивов основных героев. Лейтмотивы постоянно меняются, в зависимости от ситуации, изменяются за счет смены тембра.</w:t>
      </w:r>
    </w:p>
    <w:p w:rsidR="00486A84" w:rsidRPr="00323B10" w:rsidRDefault="00486A84" w:rsidP="00323B10">
      <w:pPr>
        <w:widowControl w:val="0"/>
        <w:suppressAutoHyphens/>
        <w:autoSpaceDE w:val="0"/>
        <w:autoSpaceDN w:val="0"/>
        <w:adjustRightInd w:val="0"/>
        <w:spacing w:line="360" w:lineRule="auto"/>
        <w:ind w:firstLine="709"/>
        <w:rPr>
          <w:rFonts w:ascii="Times New Roman" w:hAnsi="Times New Roman"/>
          <w:kern w:val="1"/>
          <w:sz w:val="28"/>
          <w:szCs w:val="28"/>
        </w:rPr>
      </w:pPr>
      <w:r w:rsidRPr="00323B10">
        <w:rPr>
          <w:rFonts w:ascii="Times New Roman" w:hAnsi="Times New Roman"/>
          <w:kern w:val="1"/>
          <w:sz w:val="28"/>
          <w:szCs w:val="28"/>
        </w:rPr>
        <w:t>Создавая музыку для кинофильмов, он стремился не к иллюстрации зрительного ряда, а к эмоционально-психологическому воплощению его образного содержания. В каждом эпизоде (основанном либо на контрасте, либо на прямом изображении) музыка воплощает его скрытый смысл, открывает новые подтексты.</w:t>
      </w:r>
    </w:p>
    <w:p w:rsidR="00486A84" w:rsidRPr="00323B10" w:rsidRDefault="00486A84" w:rsidP="00323B10">
      <w:pPr>
        <w:widowControl w:val="0"/>
        <w:suppressAutoHyphens/>
        <w:autoSpaceDE w:val="0"/>
        <w:autoSpaceDN w:val="0"/>
        <w:adjustRightInd w:val="0"/>
        <w:spacing w:line="360" w:lineRule="auto"/>
        <w:ind w:firstLine="709"/>
        <w:rPr>
          <w:rFonts w:ascii="Times New Roman" w:hAnsi="Times New Roman"/>
          <w:kern w:val="1"/>
          <w:sz w:val="28"/>
          <w:szCs w:val="28"/>
        </w:rPr>
      </w:pPr>
      <w:r w:rsidRPr="00323B10">
        <w:rPr>
          <w:rFonts w:ascii="Times New Roman" w:hAnsi="Times New Roman"/>
          <w:kern w:val="1"/>
          <w:sz w:val="28"/>
          <w:szCs w:val="28"/>
        </w:rPr>
        <w:t>Тема «Гамлета», сомнения («Быть или не быть»), возможно, для Шостаковича является автобиографичной. На протяжении всего творческого пути Шостакович сталкивался со злом, которое не всегда обнаруживало себя. Лжи и лицемерию окружавшей его системы он противопоставлял высокую нравственную альтернативу. В сложных жизненных обстоятельствах композитору, словно Гамлету, нередко приходилось притворяться, говорить эзоповым языком, прибегать к помощи намеков и аллюзий (вспомним пьесу «Мышеловка», поставленную Гамлетом с целью разоблачения Клавдия). Все это требовало от Шостаковича, как и от Гамлета большого количества внутренних сил, огромного душевного напряжения. В творческом наследии композитора имеется несколько произведений, посвященных этой Трагедии Шекспира. Можно сказать, что гамлетовская тема – одна из основных тем в его творчестве.</w:t>
      </w:r>
    </w:p>
    <w:p w:rsidR="00486A84" w:rsidRPr="00323B10" w:rsidRDefault="00486A84" w:rsidP="00323B10">
      <w:pPr>
        <w:widowControl w:val="0"/>
        <w:suppressAutoHyphens/>
        <w:autoSpaceDE w:val="0"/>
        <w:autoSpaceDN w:val="0"/>
        <w:adjustRightInd w:val="0"/>
        <w:spacing w:line="360" w:lineRule="auto"/>
        <w:ind w:firstLine="709"/>
        <w:rPr>
          <w:rFonts w:ascii="Times New Roman" w:hAnsi="Times New Roman"/>
          <w:kern w:val="1"/>
          <w:sz w:val="28"/>
          <w:szCs w:val="28"/>
        </w:rPr>
      </w:pPr>
    </w:p>
    <w:p w:rsidR="00323B10" w:rsidRDefault="00323B10" w:rsidP="00323B10">
      <w:pPr>
        <w:pStyle w:val="11"/>
        <w:ind w:firstLine="709"/>
      </w:pPr>
    </w:p>
    <w:p w:rsidR="00323B10" w:rsidRDefault="00323B10" w:rsidP="00323B10">
      <w:pPr>
        <w:pStyle w:val="11"/>
        <w:ind w:firstLine="709"/>
      </w:pPr>
    </w:p>
    <w:p w:rsidR="00323B10" w:rsidRDefault="00323B10" w:rsidP="00323B10">
      <w:pPr>
        <w:pStyle w:val="11"/>
        <w:ind w:firstLine="709"/>
      </w:pPr>
    </w:p>
    <w:p w:rsidR="00F6631D" w:rsidRDefault="00F6631D" w:rsidP="00323B10">
      <w:pPr>
        <w:pStyle w:val="11"/>
        <w:ind w:firstLine="709"/>
      </w:pPr>
    </w:p>
    <w:p w:rsidR="00486A84" w:rsidRPr="00323B10" w:rsidRDefault="00323B10" w:rsidP="00323B10">
      <w:pPr>
        <w:pStyle w:val="11"/>
        <w:ind w:firstLine="709"/>
        <w:outlineLvl w:val="0"/>
      </w:pPr>
      <w:bookmarkStart w:id="9" w:name="_Toc514694782"/>
      <w:r>
        <w:lastRenderedPageBreak/>
        <w:t>Список литературы</w:t>
      </w:r>
      <w:bookmarkEnd w:id="9"/>
    </w:p>
    <w:p w:rsidR="00486A84" w:rsidRPr="007B7560" w:rsidRDefault="00486A84" w:rsidP="00323B10">
      <w:pPr>
        <w:widowControl w:val="0"/>
        <w:suppressAutoHyphens/>
        <w:autoSpaceDE w:val="0"/>
        <w:autoSpaceDN w:val="0"/>
        <w:adjustRightInd w:val="0"/>
        <w:spacing w:line="360" w:lineRule="auto"/>
        <w:ind w:firstLine="709"/>
        <w:rPr>
          <w:rFonts w:ascii="Times New Roman" w:hAnsi="Times New Roman"/>
          <w:kern w:val="1"/>
          <w:sz w:val="28"/>
          <w:szCs w:val="28"/>
        </w:rPr>
      </w:pPr>
    </w:p>
    <w:p w:rsidR="00486A84" w:rsidRPr="007B7560" w:rsidRDefault="00486A84" w:rsidP="00323B10">
      <w:pPr>
        <w:widowControl w:val="0"/>
        <w:autoSpaceDE w:val="0"/>
        <w:autoSpaceDN w:val="0"/>
        <w:adjustRightInd w:val="0"/>
        <w:spacing w:line="360" w:lineRule="auto"/>
        <w:ind w:left="720" w:firstLine="709"/>
        <w:rPr>
          <w:rFonts w:ascii="Times New Roman" w:hAnsi="Times New Roman"/>
          <w:sz w:val="28"/>
          <w:szCs w:val="28"/>
        </w:rPr>
      </w:pPr>
    </w:p>
    <w:p w:rsidR="00486A84" w:rsidRPr="00323B10" w:rsidRDefault="00486A84" w:rsidP="00323B10">
      <w:pPr>
        <w:widowControl w:val="0"/>
        <w:autoSpaceDE w:val="0"/>
        <w:autoSpaceDN w:val="0"/>
        <w:adjustRightInd w:val="0"/>
        <w:spacing w:line="360" w:lineRule="auto"/>
        <w:ind w:firstLine="709"/>
        <w:rPr>
          <w:rFonts w:ascii="Times New Roman" w:hAnsi="Times New Roman"/>
          <w:sz w:val="28"/>
          <w:szCs w:val="28"/>
        </w:rPr>
      </w:pPr>
      <w:r w:rsidRPr="00323B10">
        <w:rPr>
          <w:rFonts w:ascii="Times New Roman" w:hAnsi="Times New Roman"/>
          <w:sz w:val="28"/>
          <w:szCs w:val="28"/>
        </w:rPr>
        <w:t>1.</w:t>
      </w:r>
      <w:r w:rsidRPr="00323B10">
        <w:rPr>
          <w:rFonts w:ascii="Times New Roman" w:hAnsi="Times New Roman"/>
          <w:sz w:val="28"/>
          <w:szCs w:val="28"/>
        </w:rPr>
        <w:tab/>
        <w:t>Г. Григорьева. Стилевые проблемы русской советской музыки второй половины ХХ века. – М.: Сов. Композитор, 1989.</w:t>
      </w:r>
    </w:p>
    <w:p w:rsidR="00486A84" w:rsidRPr="00323B10" w:rsidRDefault="00486A84" w:rsidP="00323B10">
      <w:pPr>
        <w:widowControl w:val="0"/>
        <w:autoSpaceDE w:val="0"/>
        <w:autoSpaceDN w:val="0"/>
        <w:adjustRightInd w:val="0"/>
        <w:spacing w:line="360" w:lineRule="auto"/>
        <w:ind w:firstLine="709"/>
        <w:rPr>
          <w:rFonts w:ascii="Times New Roman" w:hAnsi="Times New Roman"/>
          <w:sz w:val="28"/>
          <w:szCs w:val="28"/>
        </w:rPr>
      </w:pPr>
      <w:r w:rsidRPr="00323B10">
        <w:rPr>
          <w:rFonts w:ascii="Times New Roman" w:hAnsi="Times New Roman"/>
          <w:sz w:val="28"/>
          <w:szCs w:val="28"/>
        </w:rPr>
        <w:t>2.</w:t>
      </w:r>
      <w:r w:rsidRPr="00323B10">
        <w:rPr>
          <w:rFonts w:ascii="Times New Roman" w:hAnsi="Times New Roman"/>
          <w:sz w:val="28"/>
          <w:szCs w:val="28"/>
        </w:rPr>
        <w:tab/>
        <w:t>О. Домбровская. О музыке в фильмах Козинцева. Музыкальная Академия №3\2006</w:t>
      </w:r>
    </w:p>
    <w:p w:rsidR="00486A84" w:rsidRPr="00323B10" w:rsidRDefault="00486A84" w:rsidP="00323B10">
      <w:pPr>
        <w:widowControl w:val="0"/>
        <w:autoSpaceDE w:val="0"/>
        <w:autoSpaceDN w:val="0"/>
        <w:adjustRightInd w:val="0"/>
        <w:spacing w:line="360" w:lineRule="auto"/>
        <w:ind w:firstLine="709"/>
        <w:rPr>
          <w:rFonts w:ascii="Times New Roman" w:hAnsi="Times New Roman"/>
          <w:sz w:val="28"/>
          <w:szCs w:val="28"/>
        </w:rPr>
      </w:pPr>
      <w:r w:rsidRPr="00323B10">
        <w:rPr>
          <w:rFonts w:ascii="Times New Roman" w:hAnsi="Times New Roman"/>
          <w:sz w:val="28"/>
          <w:szCs w:val="28"/>
        </w:rPr>
        <w:t>3.</w:t>
      </w:r>
      <w:r w:rsidRPr="00323B10">
        <w:rPr>
          <w:rFonts w:ascii="Times New Roman" w:hAnsi="Times New Roman"/>
          <w:sz w:val="28"/>
          <w:szCs w:val="28"/>
        </w:rPr>
        <w:tab/>
        <w:t>Г. Козинцев. Наш современник Вильям Шекспир. Ленинград, М: Искусство, 1962</w:t>
      </w:r>
    </w:p>
    <w:p w:rsidR="00486A84" w:rsidRPr="00323B10" w:rsidRDefault="00486A84" w:rsidP="00323B10">
      <w:pPr>
        <w:widowControl w:val="0"/>
        <w:autoSpaceDE w:val="0"/>
        <w:autoSpaceDN w:val="0"/>
        <w:adjustRightInd w:val="0"/>
        <w:spacing w:line="360" w:lineRule="auto"/>
        <w:ind w:firstLine="709"/>
        <w:rPr>
          <w:rFonts w:ascii="Times New Roman" w:hAnsi="Times New Roman"/>
          <w:sz w:val="28"/>
          <w:szCs w:val="28"/>
        </w:rPr>
      </w:pPr>
      <w:r w:rsidRPr="00323B10">
        <w:rPr>
          <w:rFonts w:ascii="Times New Roman" w:hAnsi="Times New Roman"/>
          <w:sz w:val="28"/>
          <w:szCs w:val="28"/>
        </w:rPr>
        <w:t>4.</w:t>
      </w:r>
      <w:r w:rsidRPr="00323B10">
        <w:rPr>
          <w:rFonts w:ascii="Times New Roman" w:hAnsi="Times New Roman"/>
          <w:sz w:val="28"/>
          <w:szCs w:val="28"/>
        </w:rPr>
        <w:tab/>
        <w:t xml:space="preserve">Н. Нусинова. Актуальные исследования: Шостакович и кино. Сайт: </w:t>
      </w:r>
      <w:hyperlink r:id="rId7" w:history="1">
        <w:r w:rsidRPr="00323B10">
          <w:rPr>
            <w:rFonts w:ascii="Times New Roman" w:hAnsi="Times New Roman"/>
            <w:color w:val="0000FF"/>
            <w:sz w:val="28"/>
            <w:szCs w:val="28"/>
            <w:u w:val="single"/>
            <w:lang w:val="en-US"/>
          </w:rPr>
          <w:t>http</w:t>
        </w:r>
        <w:r w:rsidRPr="00323B10">
          <w:rPr>
            <w:rFonts w:ascii="Times New Roman" w:hAnsi="Times New Roman"/>
            <w:color w:val="0000FF"/>
            <w:sz w:val="28"/>
            <w:szCs w:val="28"/>
            <w:u w:val="single"/>
          </w:rPr>
          <w:t>://</w:t>
        </w:r>
        <w:r w:rsidRPr="00323B10">
          <w:rPr>
            <w:rFonts w:ascii="Times New Roman" w:hAnsi="Times New Roman"/>
            <w:color w:val="0000FF"/>
            <w:sz w:val="28"/>
            <w:szCs w:val="28"/>
            <w:u w:val="single"/>
            <w:lang w:val="en-US"/>
          </w:rPr>
          <w:t>www</w:t>
        </w:r>
        <w:r w:rsidRPr="00323B10">
          <w:rPr>
            <w:rFonts w:ascii="Times New Roman" w:hAnsi="Times New Roman"/>
            <w:color w:val="0000FF"/>
            <w:sz w:val="28"/>
            <w:szCs w:val="28"/>
            <w:u w:val="single"/>
          </w:rPr>
          <w:t>.</w:t>
        </w:r>
        <w:r w:rsidRPr="00323B10">
          <w:rPr>
            <w:rFonts w:ascii="Times New Roman" w:hAnsi="Times New Roman"/>
            <w:color w:val="0000FF"/>
            <w:sz w:val="28"/>
            <w:szCs w:val="28"/>
            <w:u w:val="single"/>
            <w:lang w:val="en-US"/>
          </w:rPr>
          <w:t>kinozapiski</w:t>
        </w:r>
        <w:r w:rsidRPr="00323B10">
          <w:rPr>
            <w:rFonts w:ascii="Times New Roman" w:hAnsi="Times New Roman"/>
            <w:color w:val="0000FF"/>
            <w:sz w:val="28"/>
            <w:szCs w:val="28"/>
            <w:u w:val="single"/>
          </w:rPr>
          <w:t>.</w:t>
        </w:r>
        <w:r w:rsidRPr="00323B10">
          <w:rPr>
            <w:rFonts w:ascii="Times New Roman" w:hAnsi="Times New Roman"/>
            <w:color w:val="0000FF"/>
            <w:sz w:val="28"/>
            <w:szCs w:val="28"/>
            <w:u w:val="single"/>
            <w:lang w:val="en-US"/>
          </w:rPr>
          <w:t>ru</w:t>
        </w:r>
        <w:r w:rsidRPr="00323B10">
          <w:rPr>
            <w:rFonts w:ascii="Times New Roman" w:hAnsi="Times New Roman"/>
            <w:color w:val="0000FF"/>
            <w:sz w:val="28"/>
            <w:szCs w:val="28"/>
            <w:u w:val="single"/>
          </w:rPr>
          <w:t>/</w:t>
        </w:r>
      </w:hyperlink>
    </w:p>
    <w:p w:rsidR="00486A84" w:rsidRPr="00323B10" w:rsidRDefault="00486A84" w:rsidP="00323B10">
      <w:pPr>
        <w:widowControl w:val="0"/>
        <w:autoSpaceDE w:val="0"/>
        <w:autoSpaceDN w:val="0"/>
        <w:adjustRightInd w:val="0"/>
        <w:spacing w:line="360" w:lineRule="auto"/>
        <w:ind w:firstLine="709"/>
        <w:rPr>
          <w:rFonts w:ascii="Times New Roman" w:hAnsi="Times New Roman"/>
          <w:sz w:val="28"/>
          <w:szCs w:val="28"/>
        </w:rPr>
      </w:pPr>
      <w:r w:rsidRPr="00323B10">
        <w:rPr>
          <w:rFonts w:ascii="Times New Roman" w:hAnsi="Times New Roman"/>
          <w:sz w:val="28"/>
          <w:szCs w:val="28"/>
        </w:rPr>
        <w:t>5.</w:t>
      </w:r>
      <w:r w:rsidRPr="00323B10">
        <w:rPr>
          <w:rFonts w:ascii="Times New Roman" w:hAnsi="Times New Roman"/>
          <w:sz w:val="28"/>
          <w:szCs w:val="28"/>
        </w:rPr>
        <w:tab/>
        <w:t>Дмитрий Шостакович. Составитель: Орджоникидзе Г. Ш. М.: Советский композитор, 1967.</w:t>
      </w:r>
    </w:p>
    <w:p w:rsidR="00486A84" w:rsidRPr="00323B10" w:rsidRDefault="00486A84" w:rsidP="00323B10">
      <w:pPr>
        <w:widowControl w:val="0"/>
        <w:autoSpaceDE w:val="0"/>
        <w:autoSpaceDN w:val="0"/>
        <w:adjustRightInd w:val="0"/>
        <w:spacing w:line="360" w:lineRule="auto"/>
        <w:ind w:firstLine="709"/>
        <w:rPr>
          <w:rFonts w:ascii="Times New Roman" w:hAnsi="Times New Roman"/>
          <w:sz w:val="28"/>
          <w:szCs w:val="28"/>
        </w:rPr>
      </w:pPr>
      <w:r w:rsidRPr="00323B10">
        <w:rPr>
          <w:rFonts w:ascii="Times New Roman" w:hAnsi="Times New Roman"/>
          <w:sz w:val="28"/>
          <w:szCs w:val="28"/>
        </w:rPr>
        <w:t>6.</w:t>
      </w:r>
      <w:r w:rsidRPr="00323B10">
        <w:rPr>
          <w:rFonts w:ascii="Times New Roman" w:hAnsi="Times New Roman"/>
          <w:sz w:val="28"/>
          <w:szCs w:val="28"/>
        </w:rPr>
        <w:tab/>
        <w:t>Д. Шостакович о времени и себе. М.: «Советский композитор», 1980</w:t>
      </w:r>
    </w:p>
    <w:p w:rsidR="00486A84" w:rsidRPr="00323B10" w:rsidRDefault="00486A84" w:rsidP="00323B10">
      <w:pPr>
        <w:widowControl w:val="0"/>
        <w:autoSpaceDE w:val="0"/>
        <w:autoSpaceDN w:val="0"/>
        <w:adjustRightInd w:val="0"/>
        <w:spacing w:line="360" w:lineRule="auto"/>
        <w:ind w:firstLine="709"/>
        <w:rPr>
          <w:rFonts w:ascii="Times New Roman" w:hAnsi="Times New Roman"/>
          <w:sz w:val="28"/>
          <w:szCs w:val="28"/>
        </w:rPr>
      </w:pPr>
      <w:r w:rsidRPr="00323B10">
        <w:rPr>
          <w:rFonts w:ascii="Times New Roman" w:hAnsi="Times New Roman"/>
          <w:sz w:val="28"/>
          <w:szCs w:val="28"/>
        </w:rPr>
        <w:t>7.</w:t>
      </w:r>
      <w:r w:rsidRPr="00323B10">
        <w:rPr>
          <w:rFonts w:ascii="Times New Roman" w:hAnsi="Times New Roman"/>
          <w:sz w:val="28"/>
          <w:szCs w:val="28"/>
        </w:rPr>
        <w:tab/>
      </w:r>
      <w:hyperlink r:id="rId8" w:history="1">
        <w:r w:rsidRPr="00323B10">
          <w:rPr>
            <w:rFonts w:ascii="Times New Roman" w:hAnsi="Times New Roman"/>
            <w:color w:val="0000FF"/>
            <w:sz w:val="28"/>
            <w:szCs w:val="28"/>
            <w:u w:val="single"/>
            <w:lang w:val="en-US"/>
          </w:rPr>
          <w:t>http</w:t>
        </w:r>
        <w:r w:rsidRPr="00323B10">
          <w:rPr>
            <w:rFonts w:ascii="Times New Roman" w:hAnsi="Times New Roman"/>
            <w:color w:val="0000FF"/>
            <w:sz w:val="28"/>
            <w:szCs w:val="28"/>
            <w:u w:val="single"/>
          </w:rPr>
          <w:t>://</w:t>
        </w:r>
        <w:r w:rsidRPr="00323B10">
          <w:rPr>
            <w:rFonts w:ascii="Times New Roman" w:hAnsi="Times New Roman"/>
            <w:color w:val="0000FF"/>
            <w:sz w:val="28"/>
            <w:szCs w:val="28"/>
            <w:u w:val="single"/>
            <w:lang w:val="en-US"/>
          </w:rPr>
          <w:t>classicroom</w:t>
        </w:r>
        <w:r w:rsidRPr="00323B10">
          <w:rPr>
            <w:rFonts w:ascii="Times New Roman" w:hAnsi="Times New Roman"/>
            <w:color w:val="0000FF"/>
            <w:sz w:val="28"/>
            <w:szCs w:val="28"/>
            <w:u w:val="single"/>
          </w:rPr>
          <w:t>.</w:t>
        </w:r>
        <w:r w:rsidRPr="00323B10">
          <w:rPr>
            <w:rFonts w:ascii="Times New Roman" w:hAnsi="Times New Roman"/>
            <w:color w:val="0000FF"/>
            <w:sz w:val="28"/>
            <w:szCs w:val="28"/>
            <w:u w:val="single"/>
            <w:lang w:val="en-US"/>
          </w:rPr>
          <w:t>ru</w:t>
        </w:r>
        <w:r w:rsidRPr="00323B10">
          <w:rPr>
            <w:rFonts w:ascii="Times New Roman" w:hAnsi="Times New Roman"/>
            <w:color w:val="0000FF"/>
            <w:sz w:val="28"/>
            <w:szCs w:val="28"/>
            <w:u w:val="single"/>
          </w:rPr>
          <w:t>/</w:t>
        </w:r>
        <w:r w:rsidRPr="00323B10">
          <w:rPr>
            <w:rFonts w:ascii="Times New Roman" w:hAnsi="Times New Roman"/>
            <w:color w:val="0000FF"/>
            <w:sz w:val="28"/>
            <w:szCs w:val="28"/>
            <w:u w:val="single"/>
            <w:lang w:val="en-US"/>
          </w:rPr>
          <w:t>shostakovich</w:t>
        </w:r>
        <w:r w:rsidRPr="00323B10">
          <w:rPr>
            <w:rFonts w:ascii="Times New Roman" w:hAnsi="Times New Roman"/>
            <w:color w:val="0000FF"/>
            <w:sz w:val="28"/>
            <w:szCs w:val="28"/>
            <w:u w:val="single"/>
          </w:rPr>
          <w:t>/</w:t>
        </w:r>
        <w:r w:rsidRPr="00323B10">
          <w:rPr>
            <w:rFonts w:ascii="Times New Roman" w:hAnsi="Times New Roman"/>
            <w:color w:val="0000FF"/>
            <w:sz w:val="28"/>
            <w:szCs w:val="28"/>
            <w:u w:val="single"/>
            <w:lang w:val="en-US"/>
          </w:rPr>
          <w:t>simfonija</w:t>
        </w:r>
        <w:r w:rsidRPr="00323B10">
          <w:rPr>
            <w:rFonts w:ascii="Times New Roman" w:hAnsi="Times New Roman"/>
            <w:color w:val="0000FF"/>
            <w:sz w:val="28"/>
            <w:szCs w:val="28"/>
            <w:u w:val="single"/>
          </w:rPr>
          <w:t>-№-7/2-</w:t>
        </w:r>
        <w:r w:rsidRPr="00323B10">
          <w:rPr>
            <w:rFonts w:ascii="Times New Roman" w:hAnsi="Times New Roman"/>
            <w:color w:val="0000FF"/>
            <w:sz w:val="28"/>
            <w:szCs w:val="28"/>
            <w:u w:val="single"/>
            <w:lang w:val="en-US"/>
          </w:rPr>
          <w:t>uncategorised</w:t>
        </w:r>
        <w:r w:rsidRPr="00323B10">
          <w:rPr>
            <w:rFonts w:ascii="Times New Roman" w:hAnsi="Times New Roman"/>
            <w:color w:val="0000FF"/>
            <w:sz w:val="28"/>
            <w:szCs w:val="28"/>
            <w:u w:val="single"/>
          </w:rPr>
          <w:t>/149-</w:t>
        </w:r>
        <w:r w:rsidRPr="00323B10">
          <w:rPr>
            <w:rFonts w:ascii="Times New Roman" w:hAnsi="Times New Roman"/>
            <w:color w:val="0000FF"/>
            <w:sz w:val="28"/>
            <w:szCs w:val="28"/>
            <w:u w:val="single"/>
            <w:lang w:val="en-US"/>
          </w:rPr>
          <w:t>tvorchestvo</w:t>
        </w:r>
        <w:r w:rsidRPr="00323B10">
          <w:rPr>
            <w:rFonts w:ascii="Times New Roman" w:hAnsi="Times New Roman"/>
            <w:color w:val="0000FF"/>
            <w:sz w:val="28"/>
            <w:szCs w:val="28"/>
            <w:u w:val="single"/>
          </w:rPr>
          <w:t>-</w:t>
        </w:r>
        <w:r w:rsidRPr="00323B10">
          <w:rPr>
            <w:rFonts w:ascii="Times New Roman" w:hAnsi="Times New Roman"/>
            <w:color w:val="0000FF"/>
            <w:sz w:val="28"/>
            <w:szCs w:val="28"/>
            <w:u w:val="single"/>
            <w:lang w:val="en-US"/>
          </w:rPr>
          <w:t>dmitriya</w:t>
        </w:r>
        <w:r w:rsidRPr="00323B10">
          <w:rPr>
            <w:rFonts w:ascii="Times New Roman" w:hAnsi="Times New Roman"/>
            <w:color w:val="0000FF"/>
            <w:sz w:val="28"/>
            <w:szCs w:val="28"/>
            <w:u w:val="single"/>
          </w:rPr>
          <w:t>-</w:t>
        </w:r>
        <w:r w:rsidRPr="00323B10">
          <w:rPr>
            <w:rFonts w:ascii="Times New Roman" w:hAnsi="Times New Roman"/>
            <w:color w:val="0000FF"/>
            <w:sz w:val="28"/>
            <w:szCs w:val="28"/>
            <w:u w:val="single"/>
            <w:lang w:val="en-US"/>
          </w:rPr>
          <w:t>shostakovicha</w:t>
        </w:r>
        <w:r w:rsidRPr="00323B10">
          <w:rPr>
            <w:rFonts w:ascii="Times New Roman" w:hAnsi="Times New Roman"/>
            <w:color w:val="0000FF"/>
            <w:sz w:val="28"/>
            <w:szCs w:val="28"/>
            <w:u w:val="single"/>
          </w:rPr>
          <w:t>-</w:t>
        </w:r>
        <w:r w:rsidRPr="00323B10">
          <w:rPr>
            <w:rFonts w:ascii="Times New Roman" w:hAnsi="Times New Roman"/>
            <w:color w:val="0000FF"/>
            <w:sz w:val="28"/>
            <w:szCs w:val="28"/>
            <w:u w:val="single"/>
            <w:lang w:val="en-US"/>
          </w:rPr>
          <w:t>v</w:t>
        </w:r>
        <w:r w:rsidRPr="00323B10">
          <w:rPr>
            <w:rFonts w:ascii="Times New Roman" w:hAnsi="Times New Roman"/>
            <w:color w:val="0000FF"/>
            <w:sz w:val="28"/>
            <w:szCs w:val="28"/>
            <w:u w:val="single"/>
          </w:rPr>
          <w:t>-</w:t>
        </w:r>
        <w:r w:rsidRPr="00323B10">
          <w:rPr>
            <w:rFonts w:ascii="Times New Roman" w:hAnsi="Times New Roman"/>
            <w:color w:val="0000FF"/>
            <w:sz w:val="28"/>
            <w:szCs w:val="28"/>
            <w:u w:val="single"/>
            <w:lang w:val="en-US"/>
          </w:rPr>
          <w:t>kino</w:t>
        </w:r>
        <w:r w:rsidRPr="00323B10">
          <w:rPr>
            <w:rFonts w:ascii="Times New Roman" w:hAnsi="Times New Roman"/>
            <w:color w:val="0000FF"/>
            <w:sz w:val="28"/>
            <w:szCs w:val="28"/>
            <w:u w:val="single"/>
          </w:rPr>
          <w:t>.</w:t>
        </w:r>
        <w:r w:rsidRPr="00323B10">
          <w:rPr>
            <w:rFonts w:ascii="Times New Roman" w:hAnsi="Times New Roman"/>
            <w:color w:val="0000FF"/>
            <w:sz w:val="28"/>
            <w:szCs w:val="28"/>
            <w:u w:val="single"/>
            <w:lang w:val="en-US"/>
          </w:rPr>
          <w:t>html</w:t>
        </w:r>
      </w:hyperlink>
    </w:p>
    <w:p w:rsidR="00486A84" w:rsidRPr="00323B10" w:rsidRDefault="00486A84" w:rsidP="00323B10">
      <w:pPr>
        <w:widowControl w:val="0"/>
        <w:autoSpaceDE w:val="0"/>
        <w:autoSpaceDN w:val="0"/>
        <w:adjustRightInd w:val="0"/>
        <w:spacing w:line="360" w:lineRule="auto"/>
        <w:ind w:firstLine="709"/>
        <w:rPr>
          <w:rFonts w:ascii="Times New Roman" w:hAnsi="Times New Roman"/>
          <w:sz w:val="28"/>
          <w:szCs w:val="28"/>
        </w:rPr>
      </w:pPr>
      <w:r w:rsidRPr="00323B10">
        <w:rPr>
          <w:rFonts w:ascii="Times New Roman" w:hAnsi="Times New Roman"/>
          <w:sz w:val="28"/>
          <w:szCs w:val="28"/>
        </w:rPr>
        <w:t>8.</w:t>
      </w:r>
      <w:r w:rsidRPr="00323B10">
        <w:rPr>
          <w:rFonts w:ascii="Times New Roman" w:hAnsi="Times New Roman"/>
          <w:sz w:val="28"/>
          <w:szCs w:val="28"/>
        </w:rPr>
        <w:tab/>
      </w:r>
      <w:hyperlink r:id="rId9" w:history="1">
        <w:r w:rsidRPr="00323B10">
          <w:rPr>
            <w:rFonts w:ascii="Times New Roman" w:hAnsi="Times New Roman"/>
            <w:color w:val="0000FF"/>
            <w:sz w:val="28"/>
            <w:szCs w:val="28"/>
            <w:u w:val="single"/>
            <w:lang w:val="en-US"/>
          </w:rPr>
          <w:t>http</w:t>
        </w:r>
        <w:r w:rsidRPr="00323B10">
          <w:rPr>
            <w:rFonts w:ascii="Times New Roman" w:hAnsi="Times New Roman"/>
            <w:color w:val="0000FF"/>
            <w:sz w:val="28"/>
            <w:szCs w:val="28"/>
            <w:u w:val="single"/>
          </w:rPr>
          <w:t>://</w:t>
        </w:r>
        <w:r w:rsidRPr="00323B10">
          <w:rPr>
            <w:rFonts w:ascii="Times New Roman" w:hAnsi="Times New Roman"/>
            <w:color w:val="0000FF"/>
            <w:sz w:val="28"/>
            <w:szCs w:val="28"/>
            <w:u w:val="single"/>
            <w:lang w:val="en-US"/>
          </w:rPr>
          <w:t>dsch</w:t>
        </w:r>
        <w:r w:rsidRPr="00323B10">
          <w:rPr>
            <w:rFonts w:ascii="Times New Roman" w:hAnsi="Times New Roman"/>
            <w:color w:val="0000FF"/>
            <w:sz w:val="28"/>
            <w:szCs w:val="28"/>
            <w:u w:val="single"/>
          </w:rPr>
          <w:t>.</w:t>
        </w:r>
        <w:r w:rsidRPr="00323B10">
          <w:rPr>
            <w:rFonts w:ascii="Times New Roman" w:hAnsi="Times New Roman"/>
            <w:color w:val="0000FF"/>
            <w:sz w:val="28"/>
            <w:szCs w:val="28"/>
            <w:u w:val="single"/>
            <w:lang w:val="en-US"/>
          </w:rPr>
          <w:t>shostakovich</w:t>
        </w:r>
        <w:r w:rsidRPr="00323B10">
          <w:rPr>
            <w:rFonts w:ascii="Times New Roman" w:hAnsi="Times New Roman"/>
            <w:color w:val="0000FF"/>
            <w:sz w:val="28"/>
            <w:szCs w:val="28"/>
            <w:u w:val="single"/>
          </w:rPr>
          <w:t>.</w:t>
        </w:r>
        <w:r w:rsidRPr="00323B10">
          <w:rPr>
            <w:rFonts w:ascii="Times New Roman" w:hAnsi="Times New Roman"/>
            <w:color w:val="0000FF"/>
            <w:sz w:val="28"/>
            <w:szCs w:val="28"/>
            <w:u w:val="single"/>
            <w:lang w:val="en-US"/>
          </w:rPr>
          <w:t>ru</w:t>
        </w:r>
        <w:r w:rsidRPr="00323B10">
          <w:rPr>
            <w:rFonts w:ascii="Times New Roman" w:hAnsi="Times New Roman"/>
            <w:color w:val="0000FF"/>
            <w:sz w:val="28"/>
            <w:szCs w:val="28"/>
            <w:u w:val="single"/>
          </w:rPr>
          <w:t>/</w:t>
        </w:r>
        <w:r w:rsidRPr="00323B10">
          <w:rPr>
            <w:rFonts w:ascii="Times New Roman" w:hAnsi="Times New Roman"/>
            <w:color w:val="0000FF"/>
            <w:sz w:val="28"/>
            <w:szCs w:val="28"/>
            <w:u w:val="single"/>
            <w:lang w:val="en-US"/>
          </w:rPr>
          <w:t>catalog</w:t>
        </w:r>
        <w:r w:rsidRPr="00323B10">
          <w:rPr>
            <w:rFonts w:ascii="Times New Roman" w:hAnsi="Times New Roman"/>
            <w:color w:val="0000FF"/>
            <w:sz w:val="28"/>
            <w:szCs w:val="28"/>
            <w:u w:val="single"/>
          </w:rPr>
          <w:t>/96/</w:t>
        </w:r>
      </w:hyperlink>
    </w:p>
    <w:p w:rsidR="00486A84" w:rsidRPr="00323B10" w:rsidRDefault="00486A84" w:rsidP="00323B10">
      <w:pPr>
        <w:widowControl w:val="0"/>
        <w:autoSpaceDE w:val="0"/>
        <w:autoSpaceDN w:val="0"/>
        <w:adjustRightInd w:val="0"/>
        <w:spacing w:line="360" w:lineRule="auto"/>
        <w:ind w:firstLine="709"/>
        <w:rPr>
          <w:rFonts w:ascii="Times New Roman" w:hAnsi="Times New Roman"/>
          <w:sz w:val="28"/>
          <w:szCs w:val="28"/>
        </w:rPr>
      </w:pPr>
      <w:r w:rsidRPr="00323B10">
        <w:rPr>
          <w:rFonts w:ascii="Times New Roman" w:hAnsi="Times New Roman"/>
          <w:sz w:val="28"/>
          <w:szCs w:val="28"/>
        </w:rPr>
        <w:t>9.</w:t>
      </w:r>
      <w:r w:rsidRPr="00323B10">
        <w:rPr>
          <w:rFonts w:ascii="Times New Roman" w:hAnsi="Times New Roman"/>
          <w:sz w:val="28"/>
          <w:szCs w:val="28"/>
        </w:rPr>
        <w:tab/>
      </w:r>
      <w:hyperlink r:id="rId10" w:history="1">
        <w:r w:rsidRPr="00323B10">
          <w:rPr>
            <w:rFonts w:ascii="Times New Roman" w:hAnsi="Times New Roman"/>
            <w:color w:val="0000FF"/>
            <w:sz w:val="28"/>
            <w:szCs w:val="28"/>
            <w:u w:val="single"/>
            <w:lang w:val="en-US"/>
          </w:rPr>
          <w:t>http</w:t>
        </w:r>
        <w:r w:rsidRPr="00323B10">
          <w:rPr>
            <w:rFonts w:ascii="Times New Roman" w:hAnsi="Times New Roman"/>
            <w:color w:val="0000FF"/>
            <w:sz w:val="28"/>
            <w:szCs w:val="28"/>
            <w:u w:val="single"/>
          </w:rPr>
          <w:t>://</w:t>
        </w:r>
        <w:r w:rsidRPr="00323B10">
          <w:rPr>
            <w:rFonts w:ascii="Times New Roman" w:hAnsi="Times New Roman"/>
            <w:color w:val="0000FF"/>
            <w:sz w:val="28"/>
            <w:szCs w:val="28"/>
            <w:u w:val="single"/>
            <w:lang w:val="en-US"/>
          </w:rPr>
          <w:t>vakin</w:t>
        </w:r>
        <w:r w:rsidRPr="00323B10">
          <w:rPr>
            <w:rFonts w:ascii="Times New Roman" w:hAnsi="Times New Roman"/>
            <w:color w:val="0000FF"/>
            <w:sz w:val="28"/>
            <w:szCs w:val="28"/>
            <w:u w:val="single"/>
          </w:rPr>
          <w:t>.</w:t>
        </w:r>
        <w:r w:rsidRPr="00323B10">
          <w:rPr>
            <w:rFonts w:ascii="Times New Roman" w:hAnsi="Times New Roman"/>
            <w:color w:val="0000FF"/>
            <w:sz w:val="28"/>
            <w:szCs w:val="28"/>
            <w:u w:val="single"/>
            <w:lang w:val="en-US"/>
          </w:rPr>
          <w:t>livejournal</w:t>
        </w:r>
        <w:r w:rsidRPr="00323B10">
          <w:rPr>
            <w:rFonts w:ascii="Times New Roman" w:hAnsi="Times New Roman"/>
            <w:color w:val="0000FF"/>
            <w:sz w:val="28"/>
            <w:szCs w:val="28"/>
            <w:u w:val="single"/>
          </w:rPr>
          <w:t>.</w:t>
        </w:r>
        <w:r w:rsidRPr="00323B10">
          <w:rPr>
            <w:rFonts w:ascii="Times New Roman" w:hAnsi="Times New Roman"/>
            <w:color w:val="0000FF"/>
            <w:sz w:val="28"/>
            <w:szCs w:val="28"/>
            <w:u w:val="single"/>
            <w:lang w:val="en-US"/>
          </w:rPr>
          <w:t>com</w:t>
        </w:r>
        <w:r w:rsidRPr="00323B10">
          <w:rPr>
            <w:rFonts w:ascii="Times New Roman" w:hAnsi="Times New Roman"/>
            <w:color w:val="0000FF"/>
            <w:sz w:val="28"/>
            <w:szCs w:val="28"/>
            <w:u w:val="single"/>
          </w:rPr>
          <w:t>/965279.</w:t>
        </w:r>
        <w:r w:rsidRPr="00323B10">
          <w:rPr>
            <w:rFonts w:ascii="Times New Roman" w:hAnsi="Times New Roman"/>
            <w:color w:val="0000FF"/>
            <w:sz w:val="28"/>
            <w:szCs w:val="28"/>
            <w:u w:val="single"/>
            <w:lang w:val="en-US"/>
          </w:rPr>
          <w:t>html</w:t>
        </w:r>
      </w:hyperlink>
    </w:p>
    <w:p w:rsidR="00486A84" w:rsidRPr="007B7560" w:rsidRDefault="00486A84" w:rsidP="00323B10">
      <w:pPr>
        <w:widowControl w:val="0"/>
        <w:autoSpaceDE w:val="0"/>
        <w:autoSpaceDN w:val="0"/>
        <w:adjustRightInd w:val="0"/>
        <w:spacing w:line="360" w:lineRule="auto"/>
        <w:ind w:firstLine="709"/>
        <w:rPr>
          <w:rFonts w:ascii="Times New Roman" w:hAnsi="Times New Roman"/>
          <w:sz w:val="28"/>
          <w:szCs w:val="28"/>
        </w:rPr>
      </w:pPr>
      <w:r w:rsidRPr="00323B10">
        <w:rPr>
          <w:rFonts w:ascii="Times New Roman" w:hAnsi="Times New Roman"/>
          <w:sz w:val="28"/>
          <w:szCs w:val="28"/>
        </w:rPr>
        <w:t>10.</w:t>
      </w:r>
      <w:r w:rsidRPr="00323B10">
        <w:rPr>
          <w:rFonts w:ascii="Times New Roman" w:hAnsi="Times New Roman"/>
          <w:sz w:val="28"/>
          <w:szCs w:val="28"/>
        </w:rPr>
        <w:tab/>
      </w:r>
      <w:hyperlink r:id="rId11" w:history="1">
        <w:r w:rsidRPr="00323B10">
          <w:rPr>
            <w:rFonts w:ascii="Times New Roman" w:hAnsi="Times New Roman"/>
            <w:color w:val="0000FF"/>
            <w:sz w:val="28"/>
            <w:szCs w:val="28"/>
            <w:u w:val="single"/>
            <w:lang w:val="en-US"/>
          </w:rPr>
          <w:t>http</w:t>
        </w:r>
        <w:r w:rsidRPr="007B7560">
          <w:rPr>
            <w:rFonts w:ascii="Times New Roman" w:hAnsi="Times New Roman"/>
            <w:color w:val="0000FF"/>
            <w:sz w:val="28"/>
            <w:szCs w:val="28"/>
            <w:u w:val="single"/>
          </w:rPr>
          <w:t>://1001</w:t>
        </w:r>
        <w:r w:rsidRPr="00323B10">
          <w:rPr>
            <w:rFonts w:ascii="Times New Roman" w:hAnsi="Times New Roman"/>
            <w:color w:val="0000FF"/>
            <w:sz w:val="28"/>
            <w:szCs w:val="28"/>
            <w:u w:val="single"/>
            <w:lang w:val="en-US"/>
          </w:rPr>
          <w:t>material</w:t>
        </w:r>
        <w:r w:rsidRPr="007B7560">
          <w:rPr>
            <w:rFonts w:ascii="Times New Roman" w:hAnsi="Times New Roman"/>
            <w:color w:val="0000FF"/>
            <w:sz w:val="28"/>
            <w:szCs w:val="28"/>
            <w:u w:val="single"/>
          </w:rPr>
          <w:t>.</w:t>
        </w:r>
        <w:r w:rsidRPr="00323B10">
          <w:rPr>
            <w:rFonts w:ascii="Times New Roman" w:hAnsi="Times New Roman"/>
            <w:color w:val="0000FF"/>
            <w:sz w:val="28"/>
            <w:szCs w:val="28"/>
            <w:u w:val="single"/>
            <w:lang w:val="en-US"/>
          </w:rPr>
          <w:t>ru</w:t>
        </w:r>
        <w:r w:rsidRPr="007B7560">
          <w:rPr>
            <w:rFonts w:ascii="Times New Roman" w:hAnsi="Times New Roman"/>
            <w:color w:val="0000FF"/>
            <w:sz w:val="28"/>
            <w:szCs w:val="28"/>
            <w:u w:val="single"/>
          </w:rPr>
          <w:t>/17040.</w:t>
        </w:r>
        <w:r w:rsidRPr="00323B10">
          <w:rPr>
            <w:rFonts w:ascii="Times New Roman" w:hAnsi="Times New Roman"/>
            <w:color w:val="0000FF"/>
            <w:sz w:val="28"/>
            <w:szCs w:val="28"/>
            <w:u w:val="single"/>
            <w:lang w:val="en-US"/>
          </w:rPr>
          <w:t>html</w:t>
        </w:r>
      </w:hyperlink>
    </w:p>
    <w:p w:rsidR="00C20B13" w:rsidRPr="00323B10" w:rsidRDefault="00C20B13" w:rsidP="00323B10">
      <w:pPr>
        <w:ind w:firstLine="709"/>
        <w:rPr>
          <w:rFonts w:ascii="Times New Roman" w:hAnsi="Times New Roman"/>
          <w:sz w:val="28"/>
          <w:szCs w:val="28"/>
        </w:rPr>
      </w:pPr>
    </w:p>
    <w:sectPr w:rsidR="00C20B13" w:rsidRPr="00323B10" w:rsidSect="00F6631D">
      <w:footerReference w:type="default" r:id="rId12"/>
      <w:pgSz w:w="12240" w:h="15840"/>
      <w:pgMar w:top="1134" w:right="1134" w:bottom="1134" w:left="1701"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A77" w:rsidRDefault="00222A77" w:rsidP="00F6631D">
      <w:r>
        <w:separator/>
      </w:r>
    </w:p>
  </w:endnote>
  <w:endnote w:type="continuationSeparator" w:id="0">
    <w:p w:rsidR="00222A77" w:rsidRDefault="00222A77" w:rsidP="00F6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charset w:val="CC"/>
    <w:family w:val="swiss"/>
    <w:pitch w:val="variable"/>
    <w:sig w:usb0="A10006FF" w:usb1="4000205B" w:usb2="00000010" w:usb3="00000000" w:csb0="0000019F" w:csb1="00000000"/>
  </w:font>
  <w:font w:name="Cambria">
    <w:charset w:val="CC"/>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023335"/>
      <w:docPartObj>
        <w:docPartGallery w:val="Page Numbers (Bottom of Page)"/>
        <w:docPartUnique/>
      </w:docPartObj>
    </w:sdtPr>
    <w:sdtContent>
      <w:p w:rsidR="00F6631D" w:rsidRDefault="00F6631D">
        <w:pPr>
          <w:pStyle w:val="a9"/>
          <w:jc w:val="center"/>
        </w:pPr>
        <w:r>
          <w:fldChar w:fldCharType="begin"/>
        </w:r>
        <w:r>
          <w:instrText>PAGE   \* MERGEFORMAT</w:instrText>
        </w:r>
        <w:r>
          <w:fldChar w:fldCharType="separate"/>
        </w:r>
        <w:r w:rsidR="001369E0">
          <w:rPr>
            <w:noProof/>
          </w:rPr>
          <w:t>4</w:t>
        </w:r>
        <w:r>
          <w:fldChar w:fldCharType="end"/>
        </w:r>
      </w:p>
    </w:sdtContent>
  </w:sdt>
  <w:p w:rsidR="00F6631D" w:rsidRDefault="00F6631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A77" w:rsidRDefault="00222A77" w:rsidP="00F6631D">
      <w:r>
        <w:separator/>
      </w:r>
    </w:p>
  </w:footnote>
  <w:footnote w:type="continuationSeparator" w:id="0">
    <w:p w:rsidR="00222A77" w:rsidRDefault="00222A77" w:rsidP="00F66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86A84"/>
    <w:rsid w:val="001369E0"/>
    <w:rsid w:val="00222A77"/>
    <w:rsid w:val="002B112A"/>
    <w:rsid w:val="00323B10"/>
    <w:rsid w:val="00486A84"/>
    <w:rsid w:val="007075EE"/>
    <w:rsid w:val="007B7560"/>
    <w:rsid w:val="00C20B13"/>
    <w:rsid w:val="00E32666"/>
    <w:rsid w:val="00F66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F6ED32"/>
  <w15:docId w15:val="{DE4D64DD-621E-4C19-9B9D-D18EE9F7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A84"/>
    <w:pPr>
      <w:jc w:val="both"/>
    </w:pPr>
    <w:rPr>
      <w:rFonts w:ascii="Verdana" w:hAnsi="Verdana"/>
      <w:szCs w:val="22"/>
      <w:lang w:eastAsia="en-US"/>
    </w:rPr>
  </w:style>
  <w:style w:type="paragraph" w:styleId="1">
    <w:name w:val="heading 1"/>
    <w:basedOn w:val="a"/>
    <w:next w:val="a"/>
    <w:link w:val="10"/>
    <w:uiPriority w:val="9"/>
    <w:qFormat/>
    <w:rsid w:val="00323B10"/>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A84"/>
    <w:rPr>
      <w:rFonts w:ascii="Tahoma" w:hAnsi="Tahoma" w:cs="Tahoma"/>
      <w:sz w:val="16"/>
      <w:szCs w:val="16"/>
    </w:rPr>
  </w:style>
  <w:style w:type="character" w:customStyle="1" w:styleId="a4">
    <w:name w:val="Текст выноски Знак"/>
    <w:basedOn w:val="a0"/>
    <w:link w:val="a3"/>
    <w:uiPriority w:val="99"/>
    <w:semiHidden/>
    <w:rsid w:val="00486A84"/>
    <w:rPr>
      <w:rFonts w:ascii="Tahoma" w:hAnsi="Tahoma" w:cs="Tahoma"/>
      <w:sz w:val="16"/>
      <w:szCs w:val="16"/>
    </w:rPr>
  </w:style>
  <w:style w:type="paragraph" w:customStyle="1" w:styleId="11">
    <w:name w:val="Стиль1"/>
    <w:basedOn w:val="a"/>
    <w:link w:val="12"/>
    <w:qFormat/>
    <w:rsid w:val="00323B10"/>
    <w:rPr>
      <w:rFonts w:ascii="Times New Roman" w:hAnsi="Times New Roman"/>
      <w:b/>
      <w:kern w:val="1"/>
      <w:sz w:val="32"/>
      <w:szCs w:val="32"/>
    </w:rPr>
  </w:style>
  <w:style w:type="character" w:customStyle="1" w:styleId="10">
    <w:name w:val="Заголовок 1 Знак"/>
    <w:basedOn w:val="a0"/>
    <w:link w:val="1"/>
    <w:uiPriority w:val="9"/>
    <w:rsid w:val="00323B10"/>
    <w:rPr>
      <w:rFonts w:ascii="Cambria" w:eastAsia="Times New Roman" w:hAnsi="Cambria" w:cs="Times New Roman"/>
      <w:b/>
      <w:bCs/>
      <w:kern w:val="32"/>
      <w:sz w:val="32"/>
      <w:szCs w:val="32"/>
      <w:lang w:eastAsia="en-US"/>
    </w:rPr>
  </w:style>
  <w:style w:type="character" w:customStyle="1" w:styleId="12">
    <w:name w:val="Стиль1 Знак"/>
    <w:basedOn w:val="a0"/>
    <w:link w:val="11"/>
    <w:rsid w:val="00323B10"/>
    <w:rPr>
      <w:rFonts w:ascii="Times New Roman" w:hAnsi="Times New Roman"/>
      <w:b/>
      <w:kern w:val="1"/>
      <w:sz w:val="32"/>
      <w:szCs w:val="32"/>
      <w:lang w:eastAsia="en-US"/>
    </w:rPr>
  </w:style>
  <w:style w:type="paragraph" w:styleId="a5">
    <w:name w:val="TOC Heading"/>
    <w:basedOn w:val="1"/>
    <w:next w:val="a"/>
    <w:uiPriority w:val="39"/>
    <w:semiHidden/>
    <w:unhideWhenUsed/>
    <w:qFormat/>
    <w:rsid w:val="00323B10"/>
    <w:pPr>
      <w:keepLines/>
      <w:spacing w:before="480" w:after="0" w:line="276" w:lineRule="auto"/>
      <w:jc w:val="left"/>
      <w:outlineLvl w:val="9"/>
    </w:pPr>
    <w:rPr>
      <w:color w:val="365F91"/>
      <w:kern w:val="0"/>
      <w:sz w:val="28"/>
      <w:szCs w:val="28"/>
    </w:rPr>
  </w:style>
  <w:style w:type="paragraph" w:styleId="13">
    <w:name w:val="toc 1"/>
    <w:basedOn w:val="a"/>
    <w:next w:val="a"/>
    <w:link w:val="14"/>
    <w:autoRedefine/>
    <w:uiPriority w:val="39"/>
    <w:unhideWhenUsed/>
    <w:rsid w:val="00323B10"/>
  </w:style>
  <w:style w:type="character" w:styleId="a6">
    <w:name w:val="Hyperlink"/>
    <w:basedOn w:val="a0"/>
    <w:uiPriority w:val="99"/>
    <w:unhideWhenUsed/>
    <w:rsid w:val="00323B10"/>
    <w:rPr>
      <w:color w:val="0000FF"/>
      <w:u w:val="single"/>
    </w:rPr>
  </w:style>
  <w:style w:type="paragraph" w:customStyle="1" w:styleId="2">
    <w:name w:val="Стиль2"/>
    <w:basedOn w:val="13"/>
    <w:link w:val="20"/>
    <w:qFormat/>
    <w:rsid w:val="00323B10"/>
    <w:pPr>
      <w:tabs>
        <w:tab w:val="right" w:leader="dot" w:pos="9395"/>
      </w:tabs>
    </w:pPr>
    <w:rPr>
      <w:rFonts w:ascii="Times New Roman" w:hAnsi="Times New Roman"/>
      <w:noProof/>
      <w:sz w:val="28"/>
    </w:rPr>
  </w:style>
  <w:style w:type="character" w:customStyle="1" w:styleId="14">
    <w:name w:val="Оглавление 1 Знак"/>
    <w:basedOn w:val="a0"/>
    <w:link w:val="13"/>
    <w:uiPriority w:val="39"/>
    <w:rsid w:val="00323B10"/>
    <w:rPr>
      <w:rFonts w:ascii="Verdana" w:hAnsi="Verdana"/>
      <w:szCs w:val="22"/>
      <w:lang w:eastAsia="en-US"/>
    </w:rPr>
  </w:style>
  <w:style w:type="character" w:customStyle="1" w:styleId="20">
    <w:name w:val="Стиль2 Знак"/>
    <w:basedOn w:val="14"/>
    <w:link w:val="2"/>
    <w:rsid w:val="00323B10"/>
    <w:rPr>
      <w:rFonts w:ascii="Times New Roman" w:hAnsi="Times New Roman"/>
      <w:noProof/>
      <w:sz w:val="28"/>
      <w:szCs w:val="22"/>
      <w:lang w:eastAsia="en-US"/>
    </w:rPr>
  </w:style>
  <w:style w:type="paragraph" w:styleId="a7">
    <w:name w:val="header"/>
    <w:basedOn w:val="a"/>
    <w:link w:val="a8"/>
    <w:uiPriority w:val="99"/>
    <w:unhideWhenUsed/>
    <w:rsid w:val="00F6631D"/>
    <w:pPr>
      <w:tabs>
        <w:tab w:val="center" w:pos="4677"/>
        <w:tab w:val="right" w:pos="9355"/>
      </w:tabs>
    </w:pPr>
  </w:style>
  <w:style w:type="character" w:customStyle="1" w:styleId="a8">
    <w:name w:val="Верхний колонтитул Знак"/>
    <w:basedOn w:val="a0"/>
    <w:link w:val="a7"/>
    <w:uiPriority w:val="99"/>
    <w:rsid w:val="00F6631D"/>
    <w:rPr>
      <w:rFonts w:ascii="Verdana" w:hAnsi="Verdana"/>
      <w:szCs w:val="22"/>
      <w:lang w:eastAsia="en-US"/>
    </w:rPr>
  </w:style>
  <w:style w:type="paragraph" w:styleId="a9">
    <w:name w:val="footer"/>
    <w:basedOn w:val="a"/>
    <w:link w:val="aa"/>
    <w:uiPriority w:val="99"/>
    <w:unhideWhenUsed/>
    <w:rsid w:val="00F6631D"/>
    <w:pPr>
      <w:tabs>
        <w:tab w:val="center" w:pos="4677"/>
        <w:tab w:val="right" w:pos="9355"/>
      </w:tabs>
    </w:pPr>
  </w:style>
  <w:style w:type="character" w:customStyle="1" w:styleId="aa">
    <w:name w:val="Нижний колонтитул Знак"/>
    <w:basedOn w:val="a0"/>
    <w:link w:val="a9"/>
    <w:uiPriority w:val="99"/>
    <w:rsid w:val="00F6631D"/>
    <w:rPr>
      <w:rFonts w:ascii="Verdana" w:hAnsi="Verdana"/>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assicroom.ru/shostakovich/simfonija-&#8470;-7/2-uncategorised/149-tvorchestvo-dmitriya-shostakovicha-v-kino.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nozapiski.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1001material.ru/17040.html" TargetMode="External"/><Relationship Id="rId5" Type="http://schemas.openxmlformats.org/officeDocument/2006/relationships/footnotes" Target="footnotes.xml"/><Relationship Id="rId10" Type="http://schemas.openxmlformats.org/officeDocument/2006/relationships/hyperlink" Target="http://vakin.livejournal.com/965279.html" TargetMode="External"/><Relationship Id="rId4" Type="http://schemas.openxmlformats.org/officeDocument/2006/relationships/webSettings" Target="webSettings.xml"/><Relationship Id="rId9" Type="http://schemas.openxmlformats.org/officeDocument/2006/relationships/hyperlink" Target="http://dsch.shostakovich.ru/catalog/9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65C14E75-F4FE-4EE7-893C-4B4757D8B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2161</Words>
  <Characters>12321</Characters>
  <Application>Microsoft Office Word</Application>
  <DocSecurity>0</DocSecurity>
  <Lines>102</Lines>
  <Paragraphs>28</Paragraphs>
  <ScaleCrop>false</ScaleCrop>
  <Company>RL-TEAM.NET</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Vlasteemeer</cp:lastModifiedBy>
  <cp:revision>5</cp:revision>
  <dcterms:created xsi:type="dcterms:W3CDTF">2018-05-21T14:58:00Z</dcterms:created>
  <dcterms:modified xsi:type="dcterms:W3CDTF">2019-05-30T16:01:00Z</dcterms:modified>
</cp:coreProperties>
</file>